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327" w:rsidRDefault="00ED5327" w:rsidP="00ED5327">
      <w:pPr>
        <w:jc w:val="center"/>
        <w:rPr>
          <w:rFonts w:asciiTheme="majorBidi" w:hAnsiTheme="majorBidi" w:cstheme="majorBidi"/>
          <w:sz w:val="32"/>
          <w:szCs w:val="32"/>
        </w:rPr>
      </w:pPr>
      <w:r w:rsidRPr="00ED5327">
        <w:rPr>
          <w:rFonts w:asciiTheme="majorBidi" w:hAnsiTheme="majorBidi" w:cstheme="majorBidi"/>
          <w:sz w:val="32"/>
          <w:szCs w:val="32"/>
        </w:rPr>
        <w:t>İFK HADİSESİNDEN GÜNÜMÜZE MESAJLAR</w:t>
      </w:r>
    </w:p>
    <w:p w:rsidR="00ED5327" w:rsidRDefault="00ED5327" w:rsidP="00ED5327">
      <w:pPr>
        <w:rPr>
          <w:rFonts w:asciiTheme="majorBidi" w:hAnsiTheme="majorBidi" w:cstheme="majorBidi"/>
        </w:rPr>
      </w:pPr>
      <w:r>
        <w:rPr>
          <w:rFonts w:asciiTheme="majorBidi" w:hAnsiTheme="majorBidi" w:cstheme="majorBidi"/>
        </w:rPr>
        <w:t>Değerli Müslümanlar:</w:t>
      </w:r>
    </w:p>
    <w:p w:rsidR="00ED5327" w:rsidRDefault="00ED5327" w:rsidP="00ED5327">
      <w:pPr>
        <w:rPr>
          <w:rFonts w:asciiTheme="majorBidi" w:hAnsiTheme="majorBidi" w:cstheme="majorBidi"/>
        </w:rPr>
      </w:pPr>
      <w:r>
        <w:rPr>
          <w:rFonts w:asciiTheme="majorBidi" w:hAnsiTheme="majorBidi" w:cstheme="majorBidi"/>
        </w:rPr>
        <w:t>Cehaletin karanlıklarını İslam’ın nuru ile aydınlatan Rabbimiz hak ve adaletin yerine gelmesi ve kulları arasındaki haksızlıkları önlemek adına yüce kitabını indirmiş, onun nasıl uygulanacağını göstermek adına da Allah Resulü Muhammed Mustafa s.a.v’ i önümüze bir örnek olarak koymuştur.</w:t>
      </w:r>
    </w:p>
    <w:p w:rsidR="00ED5327" w:rsidRDefault="00ED5327" w:rsidP="00ED5327">
      <w:pPr>
        <w:rPr>
          <w:rFonts w:asciiTheme="majorBidi" w:hAnsiTheme="majorBidi" w:cstheme="majorBidi"/>
        </w:rPr>
      </w:pPr>
      <w:r>
        <w:rPr>
          <w:rFonts w:asciiTheme="majorBidi" w:hAnsiTheme="majorBidi" w:cstheme="majorBidi"/>
        </w:rPr>
        <w:t>Onun gelmesi ile toplum içindeki haksız ve zalimce uygulamalar ortadan kalkarak evrensel insani değerlerin dünyaya yayılmasına zemin hazırlanmıştır. Bu evrensel değerlerden biride kadının toplum nezdinde ki yerinin belirlenip onu değerli kılan hükümlerin topluma yerleştirilmesi meselesidir.</w:t>
      </w:r>
    </w:p>
    <w:p w:rsidR="004C25B1" w:rsidRDefault="00ED5327" w:rsidP="004C25B1">
      <w:pPr>
        <w:rPr>
          <w:rFonts w:asciiTheme="majorBidi" w:hAnsiTheme="majorBidi" w:cstheme="majorBidi"/>
        </w:rPr>
      </w:pPr>
      <w:r>
        <w:rPr>
          <w:rFonts w:asciiTheme="majorBidi" w:hAnsiTheme="majorBidi" w:cstheme="majorBidi"/>
        </w:rPr>
        <w:t>Cahiliye devrinde değersiz bir meta haline getirilip itibarsızlaştırılan kadın, İslam’ın gelmesi ile haklar kazanmış ve kul olma açısından erkekle eşit olduğu, yaşam açısından</w:t>
      </w:r>
      <w:r w:rsidR="004C25B1">
        <w:rPr>
          <w:rFonts w:asciiTheme="majorBidi" w:hAnsiTheme="majorBidi" w:cstheme="majorBidi"/>
        </w:rPr>
        <w:t xml:space="preserve"> da</w:t>
      </w:r>
      <w:r>
        <w:rPr>
          <w:rFonts w:asciiTheme="majorBidi" w:hAnsiTheme="majorBidi" w:cstheme="majorBidi"/>
        </w:rPr>
        <w:t xml:space="preserve"> erkekle </w:t>
      </w:r>
      <w:r w:rsidR="004C25B1">
        <w:rPr>
          <w:rFonts w:asciiTheme="majorBidi" w:hAnsiTheme="majorBidi" w:cstheme="majorBidi"/>
        </w:rPr>
        <w:t>bir bütünün iki yarısı gibi olduğu kaidesi ortaya konulmuştur.</w:t>
      </w:r>
    </w:p>
    <w:p w:rsidR="004C25B1" w:rsidRDefault="004C25B1" w:rsidP="004C25B1">
      <w:pPr>
        <w:rPr>
          <w:rFonts w:asciiTheme="majorBidi" w:hAnsiTheme="majorBidi" w:cstheme="majorBidi"/>
        </w:rPr>
      </w:pPr>
      <w:r>
        <w:rPr>
          <w:rFonts w:asciiTheme="majorBidi" w:hAnsiTheme="majorBidi" w:cstheme="majorBidi"/>
        </w:rPr>
        <w:t>İslam gelmesi ile insan açısından olmazsa olmaz kaidelerden biri olan namus kavramı da yeniden düzenlemeye tabi tutulmuş ve namus hususunda atılacak iftiraların bedelinin ağır olacağı, bu gibi olaylarda kişilerin hüsnü zan ile hareket etmeleri ge</w:t>
      </w:r>
      <w:r w:rsidR="00BE6CC5">
        <w:rPr>
          <w:rFonts w:asciiTheme="majorBidi" w:hAnsiTheme="majorBidi" w:cstheme="majorBidi"/>
        </w:rPr>
        <w:t>rektiği gibi kanunlar ortaya kon</w:t>
      </w:r>
      <w:r>
        <w:rPr>
          <w:rFonts w:asciiTheme="majorBidi" w:hAnsiTheme="majorBidi" w:cstheme="majorBidi"/>
        </w:rPr>
        <w:t>ularak eşrefi mahlûk olan insanın haysiyetinin korunması hedeflenmiştir.</w:t>
      </w:r>
    </w:p>
    <w:p w:rsidR="00ED5327" w:rsidRDefault="004C25B1" w:rsidP="004C25B1">
      <w:pPr>
        <w:rPr>
          <w:rFonts w:asciiTheme="majorBidi" w:hAnsiTheme="majorBidi" w:cstheme="majorBidi"/>
        </w:rPr>
      </w:pPr>
      <w:r>
        <w:rPr>
          <w:rFonts w:asciiTheme="majorBidi" w:hAnsiTheme="majorBidi" w:cstheme="majorBidi"/>
        </w:rPr>
        <w:t>İnsanın şeref ve haysiyetini zedeleyici iftira ve dedikoduların karşılığının ne olduğunu ise Rabbimiz tarihte Müslümanlar için hüzünlü bir sahne niteliğinde olan Hz. Aişe validemize atılan iftira üzerinden açıklamış ve bu gibi bir durumla karşı karşıya kalındığında Müslüman’ın izlemesi gereken kuralların ne olduğunu açıkça ortaya koymuştur.</w:t>
      </w:r>
    </w:p>
    <w:p w:rsidR="0062110F" w:rsidRDefault="0062110F" w:rsidP="004C25B1">
      <w:pPr>
        <w:rPr>
          <w:rFonts w:asciiTheme="majorBidi" w:hAnsiTheme="majorBidi" w:cstheme="majorBidi"/>
        </w:rPr>
      </w:pPr>
      <w:r>
        <w:rPr>
          <w:rFonts w:asciiTheme="majorBidi" w:hAnsiTheme="majorBidi" w:cstheme="majorBidi"/>
        </w:rPr>
        <w:t>Hz. Aişe validemize atılan iftiranın içeriğine baktığımız zaman olayın şöyle gerçekleştiğine şahit olmaktayız:</w:t>
      </w:r>
    </w:p>
    <w:p w:rsidR="0062110F" w:rsidRPr="0062110F" w:rsidRDefault="0062110F" w:rsidP="00C029F4">
      <w:pPr>
        <w:rPr>
          <w:rFonts w:ascii="Times New Roman" w:hAnsi="Times New Roman" w:cs="Times New Roman"/>
          <w:iCs/>
        </w:rPr>
      </w:pPr>
      <w:r w:rsidRPr="006C69DB">
        <w:rPr>
          <w:rFonts w:ascii="Times New Roman" w:hAnsi="Times New Roman" w:cs="Times New Roman"/>
        </w:rPr>
        <w:t>Beni Mustağlik</w:t>
      </w:r>
      <w:r>
        <w:rPr>
          <w:rFonts w:ascii="Times New Roman" w:hAnsi="Times New Roman" w:cs="Times New Roman"/>
        </w:rPr>
        <w:t xml:space="preserve"> gazvesinden dönüş esnasında </w:t>
      </w:r>
      <w:r w:rsidRPr="006C69DB">
        <w:rPr>
          <w:rFonts w:ascii="Times New Roman" w:hAnsi="Times New Roman" w:cs="Times New Roman"/>
        </w:rPr>
        <w:t>bir su kuyusu etrafında konakla</w:t>
      </w:r>
      <w:r w:rsidR="000E6803">
        <w:rPr>
          <w:rFonts w:ascii="Times New Roman" w:hAnsi="Times New Roman" w:cs="Times New Roman"/>
        </w:rPr>
        <w:t>n</w:t>
      </w:r>
      <w:r w:rsidRPr="006C69DB">
        <w:rPr>
          <w:rFonts w:ascii="Times New Roman" w:hAnsi="Times New Roman" w:cs="Times New Roman"/>
        </w:rPr>
        <w:t>dığı sırada</w:t>
      </w:r>
      <w:r>
        <w:rPr>
          <w:rFonts w:ascii="Times New Roman" w:hAnsi="Times New Roman" w:cs="Times New Roman"/>
        </w:rPr>
        <w:t xml:space="preserve"> münafıkların çıkardığı fitne sebebi ile Ensar ve </w:t>
      </w:r>
      <w:r w:rsidR="00C029F4">
        <w:rPr>
          <w:rFonts w:ascii="Times New Roman" w:hAnsi="Times New Roman" w:cs="Times New Roman"/>
        </w:rPr>
        <w:t xml:space="preserve">Muhacir arsında çıkan tartışma </w:t>
      </w:r>
      <w:r>
        <w:rPr>
          <w:rFonts w:ascii="Times New Roman" w:hAnsi="Times New Roman" w:cs="Times New Roman"/>
        </w:rPr>
        <w:t xml:space="preserve">Allah Resulü s.a.v’ in </w:t>
      </w:r>
      <w:r w:rsidR="00C029F4">
        <w:rPr>
          <w:rFonts w:ascii="Times New Roman" w:hAnsi="Times New Roman" w:cs="Times New Roman"/>
        </w:rPr>
        <w:t xml:space="preserve">araya </w:t>
      </w:r>
      <w:r>
        <w:rPr>
          <w:rFonts w:ascii="Times New Roman" w:hAnsi="Times New Roman" w:cs="Times New Roman"/>
        </w:rPr>
        <w:t>girmesi ile engellendi. Ancak ortamın gerilmesi</w:t>
      </w:r>
      <w:r w:rsidR="000303B9">
        <w:rPr>
          <w:rFonts w:ascii="Times New Roman" w:hAnsi="Times New Roman" w:cs="Times New Roman"/>
        </w:rPr>
        <w:t>ni</w:t>
      </w:r>
      <w:r>
        <w:rPr>
          <w:rFonts w:ascii="Times New Roman" w:hAnsi="Times New Roman" w:cs="Times New Roman"/>
        </w:rPr>
        <w:t xml:space="preserve"> fırsat bilen Münafıkların başı olan Abdullah İbni Selül’ün Muhacirler hakkında: </w:t>
      </w:r>
      <w:r w:rsidRPr="006C69DB">
        <w:rPr>
          <w:rFonts w:ascii="Times New Roman" w:hAnsi="Times New Roman" w:cs="Times New Roman"/>
          <w:i/>
        </w:rPr>
        <w:t>“Medine'ye varalım şerefli olanların olmayanları nasıl süreceğini göreceksiniz”</w:t>
      </w:r>
      <w:r>
        <w:rPr>
          <w:rFonts w:ascii="Times New Roman" w:hAnsi="Times New Roman" w:cs="Times New Roman"/>
          <w:iCs/>
        </w:rPr>
        <w:t xml:space="preserve"> ifadesi ile nefretini kustuğu bir esnada ihtiyaç gidermek için ordudan uzaklaşan Hz. Aişe validemizin geride kalması ile başlayan bir iftirayı ifade etmektedir.</w:t>
      </w:r>
    </w:p>
    <w:p w:rsidR="00ED5327" w:rsidRPr="006C69DB" w:rsidRDefault="0062110F" w:rsidP="00ED5327">
      <w:pPr>
        <w:rPr>
          <w:rFonts w:ascii="Times New Roman" w:hAnsi="Times New Roman" w:cs="Times New Roman"/>
        </w:rPr>
      </w:pPr>
      <w:r>
        <w:rPr>
          <w:rFonts w:ascii="Times New Roman" w:hAnsi="Times New Roman" w:cs="Times New Roman"/>
        </w:rPr>
        <w:t>Siyer kaynaklarında ifk hadise olarak geçen iftira şöyle cereyan etmiştir:</w:t>
      </w:r>
    </w:p>
    <w:p w:rsidR="00ED5327" w:rsidRPr="006C69DB" w:rsidRDefault="00ED5327" w:rsidP="00ED5327">
      <w:pPr>
        <w:rPr>
          <w:rFonts w:ascii="Times New Roman" w:hAnsi="Times New Roman" w:cs="Times New Roman"/>
        </w:rPr>
      </w:pPr>
      <w:r>
        <w:rPr>
          <w:rFonts w:ascii="Times New Roman" w:hAnsi="Times New Roman" w:cs="Times New Roman"/>
        </w:rPr>
        <w:lastRenderedPageBreak/>
        <w:t>Hz. Âişe va</w:t>
      </w:r>
      <w:r w:rsidRPr="006C69DB">
        <w:rPr>
          <w:rFonts w:ascii="Times New Roman" w:hAnsi="Times New Roman" w:cs="Times New Roman"/>
        </w:rPr>
        <w:t>lidemiz, ordunun ardına düşüp kaybolmaktansa,</w:t>
      </w:r>
      <w:r>
        <w:rPr>
          <w:rFonts w:ascii="Times New Roman" w:hAnsi="Times New Roman" w:cs="Times New Roman"/>
        </w:rPr>
        <w:t xml:space="preserve"> bulunduğu yerde beklemeyi terci</w:t>
      </w:r>
      <w:r w:rsidRPr="006C69DB">
        <w:rPr>
          <w:rFonts w:ascii="Times New Roman" w:hAnsi="Times New Roman" w:cs="Times New Roman"/>
        </w:rPr>
        <w:t>h etti. Ha</w:t>
      </w:r>
      <w:r>
        <w:rPr>
          <w:rFonts w:ascii="Times New Roman" w:hAnsi="Times New Roman" w:cs="Times New Roman"/>
        </w:rPr>
        <w:t>fiften uykuya daldı. O sırada ka</w:t>
      </w:r>
      <w:r w:rsidRPr="006C69DB">
        <w:rPr>
          <w:rFonts w:ascii="Times New Roman" w:hAnsi="Times New Roman" w:cs="Times New Roman"/>
        </w:rPr>
        <w:t>filede</w:t>
      </w:r>
      <w:r>
        <w:rPr>
          <w:rFonts w:ascii="Times New Roman" w:hAnsi="Times New Roman" w:cs="Times New Roman"/>
        </w:rPr>
        <w:t>n geri kalanları toplamakla vazifeli bulunan Safva</w:t>
      </w:r>
      <w:r w:rsidRPr="006C69DB">
        <w:rPr>
          <w:rFonts w:ascii="Times New Roman" w:hAnsi="Times New Roman" w:cs="Times New Roman"/>
        </w:rPr>
        <w:t>n bin Muattal, Hazret-i Âişe’yi fark etti:</w:t>
      </w:r>
    </w:p>
    <w:p w:rsidR="00ED5327" w:rsidRPr="006C69DB" w:rsidRDefault="00ED5327" w:rsidP="00ED5327">
      <w:pPr>
        <w:rPr>
          <w:rFonts w:ascii="Times New Roman" w:hAnsi="Times New Roman" w:cs="Times New Roman"/>
        </w:rPr>
      </w:pPr>
      <w:r w:rsidRPr="006C69DB">
        <w:rPr>
          <w:rFonts w:ascii="Times New Roman" w:hAnsi="Times New Roman" w:cs="Times New Roman"/>
        </w:rPr>
        <w:t>“…</w:t>
      </w:r>
      <w:r>
        <w:rPr>
          <w:rFonts w:ascii="Times New Roman" w:hAnsi="Times New Roman" w:cs="Times New Roman"/>
          <w:b/>
        </w:rPr>
        <w:t>Biz Allah’a a</w:t>
      </w:r>
      <w:r w:rsidRPr="006C69DB">
        <w:rPr>
          <w:rFonts w:ascii="Times New Roman" w:hAnsi="Times New Roman" w:cs="Times New Roman"/>
          <w:b/>
        </w:rPr>
        <w:t>idiz ve yine O’na döneceğiz.”</w:t>
      </w:r>
      <w:r>
        <w:rPr>
          <w:rFonts w:ascii="Times New Roman" w:hAnsi="Times New Roman" w:cs="Times New Roman"/>
        </w:rPr>
        <w:t xml:space="preserve"> </w:t>
      </w:r>
      <w:r>
        <w:rPr>
          <w:rStyle w:val="DipnotBavurusu"/>
          <w:rFonts w:ascii="Times New Roman" w:hAnsi="Times New Roman" w:cs="Times New Roman"/>
        </w:rPr>
        <w:footnoteReference w:id="1"/>
      </w:r>
      <w:r>
        <w:rPr>
          <w:rFonts w:ascii="Times New Roman" w:hAnsi="Times New Roman" w:cs="Times New Roman"/>
        </w:rPr>
        <w:t xml:space="preserve"> a</w:t>
      </w:r>
      <w:r w:rsidRPr="006C69DB">
        <w:rPr>
          <w:rFonts w:ascii="Times New Roman" w:hAnsi="Times New Roman" w:cs="Times New Roman"/>
        </w:rPr>
        <w:t>yetini okuyarak kendisinin orada bulunduğunu duyurdu.</w:t>
      </w:r>
    </w:p>
    <w:p w:rsidR="00ED5327" w:rsidRPr="006C69DB" w:rsidRDefault="00ED5327" w:rsidP="00ED5327">
      <w:pPr>
        <w:rPr>
          <w:rFonts w:ascii="Times New Roman" w:hAnsi="Times New Roman" w:cs="Times New Roman"/>
        </w:rPr>
      </w:pPr>
      <w:r w:rsidRPr="006C69DB">
        <w:rPr>
          <w:rFonts w:ascii="Times New Roman" w:hAnsi="Times New Roman" w:cs="Times New Roman"/>
        </w:rPr>
        <w:t xml:space="preserve">Bu ses üzerine </w:t>
      </w:r>
      <w:r>
        <w:rPr>
          <w:rFonts w:ascii="Times New Roman" w:hAnsi="Times New Roman" w:cs="Times New Roman"/>
        </w:rPr>
        <w:t>Hz. Âişe annemiz uyandı. Safva</w:t>
      </w:r>
      <w:r w:rsidRPr="006C69DB">
        <w:rPr>
          <w:rFonts w:ascii="Times New Roman" w:hAnsi="Times New Roman" w:cs="Times New Roman"/>
        </w:rPr>
        <w:t xml:space="preserve">n, tek kelime bile konuşmadan devesini çöktürdü; </w:t>
      </w:r>
      <w:r>
        <w:rPr>
          <w:rFonts w:ascii="Times New Roman" w:hAnsi="Times New Roman" w:cs="Times New Roman"/>
        </w:rPr>
        <w:t>Hz. Âişe va</w:t>
      </w:r>
      <w:r w:rsidRPr="006C69DB">
        <w:rPr>
          <w:rFonts w:ascii="Times New Roman" w:hAnsi="Times New Roman" w:cs="Times New Roman"/>
        </w:rPr>
        <w:t>lidemiz de bindiler. Öğle vakti orduya yetişmi</w:t>
      </w:r>
      <w:r>
        <w:rPr>
          <w:rFonts w:ascii="Times New Roman" w:hAnsi="Times New Roman" w:cs="Times New Roman"/>
        </w:rPr>
        <w:t>şlerdi. Bu durumu gören müna</w:t>
      </w:r>
      <w:r w:rsidRPr="006C69DB">
        <w:rPr>
          <w:rFonts w:ascii="Times New Roman" w:hAnsi="Times New Roman" w:cs="Times New Roman"/>
        </w:rPr>
        <w:t>fıklar, ellerine bulunma</w:t>
      </w:r>
      <w:r>
        <w:rPr>
          <w:rFonts w:ascii="Times New Roman" w:hAnsi="Times New Roman" w:cs="Times New Roman"/>
        </w:rPr>
        <w:t>z bir fırsat geçmiş gibi bu defa da ağızlarını çirkin bir iftira</w:t>
      </w:r>
      <w:r w:rsidRPr="006C69DB">
        <w:rPr>
          <w:rFonts w:ascii="Times New Roman" w:hAnsi="Times New Roman" w:cs="Times New Roman"/>
        </w:rPr>
        <w:t xml:space="preserve"> için açtılar:</w:t>
      </w:r>
    </w:p>
    <w:p w:rsidR="00ED5327" w:rsidRPr="006C69DB" w:rsidRDefault="00ED5327" w:rsidP="00ED5327">
      <w:pPr>
        <w:rPr>
          <w:rFonts w:ascii="Times New Roman" w:hAnsi="Times New Roman" w:cs="Times New Roman"/>
          <w:i/>
        </w:rPr>
      </w:pPr>
      <w:r w:rsidRPr="006C69DB">
        <w:rPr>
          <w:rFonts w:ascii="Times New Roman" w:hAnsi="Times New Roman" w:cs="Times New Roman"/>
          <w:i/>
        </w:rPr>
        <w:t>“–Vallahi ne Âişe ondan, ne de o Âişe’den kurtulmuştur.” dediler. Hatta Abdullah İbni Selül, daha ileri giderek müminlere:</w:t>
      </w:r>
    </w:p>
    <w:p w:rsidR="00ED5327" w:rsidRPr="006C69DB" w:rsidRDefault="00ED5327" w:rsidP="00ED5327">
      <w:pPr>
        <w:rPr>
          <w:rFonts w:ascii="Times New Roman" w:hAnsi="Times New Roman" w:cs="Times New Roman"/>
        </w:rPr>
      </w:pPr>
      <w:r w:rsidRPr="006C69DB">
        <w:rPr>
          <w:rFonts w:ascii="Times New Roman" w:hAnsi="Times New Roman" w:cs="Times New Roman"/>
          <w:i/>
        </w:rPr>
        <w:t>“–İşte Peygamberinizin hanımı bir adamla sabahladı...”</w:t>
      </w:r>
      <w:r w:rsidRPr="006C69DB">
        <w:rPr>
          <w:rFonts w:ascii="Times New Roman" w:hAnsi="Times New Roman" w:cs="Times New Roman"/>
        </w:rPr>
        <w:t xml:space="preserve"> diyerek alay etti. Fitne bir anda bütün orduyu sardı. </w:t>
      </w:r>
      <w:r>
        <w:rPr>
          <w:rFonts w:ascii="Times New Roman" w:hAnsi="Times New Roman" w:cs="Times New Roman"/>
        </w:rPr>
        <w:t>Hz. Ebub</w:t>
      </w:r>
      <w:r w:rsidR="00C32058">
        <w:rPr>
          <w:rFonts w:ascii="Times New Roman" w:hAnsi="Times New Roman" w:cs="Times New Roman"/>
        </w:rPr>
        <w:t>ekir, müthiş bir ı</w:t>
      </w:r>
      <w:r w:rsidRPr="006C69DB">
        <w:rPr>
          <w:rFonts w:ascii="Times New Roman" w:hAnsi="Times New Roman" w:cs="Times New Roman"/>
        </w:rPr>
        <w:t>ztırapla inledi:</w:t>
      </w:r>
    </w:p>
    <w:p w:rsidR="00ED5327" w:rsidRPr="006C69DB" w:rsidRDefault="00ED5327" w:rsidP="00ED5327">
      <w:pPr>
        <w:rPr>
          <w:rFonts w:ascii="Times New Roman" w:hAnsi="Times New Roman" w:cs="Times New Roman"/>
        </w:rPr>
      </w:pPr>
      <w:r w:rsidRPr="006C69DB">
        <w:rPr>
          <w:rFonts w:ascii="Times New Roman" w:hAnsi="Times New Roman" w:cs="Times New Roman"/>
          <w:i/>
        </w:rPr>
        <w:t xml:space="preserve">“–Vallahi biz, böyle bir iftiraya cahiliye devrinde bile uğramadık!..” </w:t>
      </w:r>
      <w:r w:rsidRPr="006C69DB">
        <w:rPr>
          <w:rFonts w:ascii="Times New Roman" w:hAnsi="Times New Roman" w:cs="Times New Roman"/>
        </w:rPr>
        <w:t>dedi. </w:t>
      </w:r>
      <w:r>
        <w:rPr>
          <w:rFonts w:ascii="Times New Roman" w:hAnsi="Times New Roman" w:cs="Times New Roman"/>
        </w:rPr>
        <w:t>Hz.</w:t>
      </w:r>
      <w:r w:rsidRPr="006C69DB">
        <w:rPr>
          <w:rFonts w:ascii="Times New Roman" w:hAnsi="Times New Roman" w:cs="Times New Roman"/>
        </w:rPr>
        <w:t xml:space="preserve"> Safvân ise derin</w:t>
      </w:r>
      <w:r>
        <w:rPr>
          <w:rFonts w:ascii="Times New Roman" w:hAnsi="Times New Roman" w:cs="Times New Roman"/>
        </w:rPr>
        <w:t xml:space="preserve"> bir üzüntü içindeydi. O, Allah Resu</w:t>
      </w:r>
      <w:r w:rsidRPr="006C69DB">
        <w:rPr>
          <w:rFonts w:ascii="Times New Roman" w:hAnsi="Times New Roman" w:cs="Times New Roman"/>
        </w:rPr>
        <w:t>lü’nün:</w:t>
      </w:r>
    </w:p>
    <w:p w:rsidR="00ED5327" w:rsidRPr="006C69DB" w:rsidRDefault="00ED5327" w:rsidP="00ED5327">
      <w:pPr>
        <w:rPr>
          <w:rFonts w:ascii="Times New Roman" w:hAnsi="Times New Roman" w:cs="Times New Roman"/>
        </w:rPr>
      </w:pPr>
      <w:r w:rsidRPr="006C69DB">
        <w:rPr>
          <w:rFonts w:ascii="Times New Roman" w:hAnsi="Times New Roman" w:cs="Times New Roman"/>
          <w:i/>
        </w:rPr>
        <w:t>“Hakkında hayırdan başka bir şey bilmiyorum!..”</w:t>
      </w:r>
      <w:r w:rsidR="00C32058">
        <w:rPr>
          <w:rFonts w:ascii="Times New Roman" w:hAnsi="Times New Roman" w:cs="Times New Roman"/>
        </w:rPr>
        <w:t> dediği güzîde bir sahabe</w:t>
      </w:r>
      <w:r w:rsidRPr="006C69DB">
        <w:rPr>
          <w:rFonts w:ascii="Times New Roman" w:hAnsi="Times New Roman" w:cs="Times New Roman"/>
        </w:rPr>
        <w:t xml:space="preserve"> idi.</w:t>
      </w:r>
    </w:p>
    <w:p w:rsidR="00ED5327" w:rsidRPr="006C69DB" w:rsidRDefault="00ED5327" w:rsidP="00ED5327">
      <w:pPr>
        <w:rPr>
          <w:rFonts w:ascii="Times New Roman" w:hAnsi="Times New Roman" w:cs="Times New Roman"/>
        </w:rPr>
      </w:pPr>
      <w:r w:rsidRPr="006C69DB">
        <w:rPr>
          <w:rFonts w:ascii="Times New Roman" w:hAnsi="Times New Roman" w:cs="Times New Roman"/>
        </w:rPr>
        <w:t>EN BÜYÜK KEDER</w:t>
      </w:r>
    </w:p>
    <w:p w:rsidR="00ED5327" w:rsidRPr="006C69DB" w:rsidRDefault="00ED5327" w:rsidP="00ED5327">
      <w:pPr>
        <w:rPr>
          <w:rFonts w:ascii="Times New Roman" w:hAnsi="Times New Roman" w:cs="Times New Roman"/>
        </w:rPr>
      </w:pPr>
      <w:r>
        <w:rPr>
          <w:rFonts w:ascii="Times New Roman" w:hAnsi="Times New Roman" w:cs="Times New Roman"/>
        </w:rPr>
        <w:t>Hz.</w:t>
      </w:r>
      <w:r w:rsidRPr="006C69DB">
        <w:rPr>
          <w:rFonts w:ascii="Times New Roman" w:hAnsi="Times New Roman" w:cs="Times New Roman"/>
        </w:rPr>
        <w:t xml:space="preserve"> Peygamber’in durumuna gelince; en büyü</w:t>
      </w:r>
      <w:r>
        <w:rPr>
          <w:rFonts w:ascii="Times New Roman" w:hAnsi="Times New Roman" w:cs="Times New Roman"/>
        </w:rPr>
        <w:t>k keder, hiç şüphesiz O’nun müba</w:t>
      </w:r>
      <w:r w:rsidRPr="006C69DB">
        <w:rPr>
          <w:rFonts w:ascii="Times New Roman" w:hAnsi="Times New Roman" w:cs="Times New Roman"/>
        </w:rPr>
        <w:t>rek gönlüne düşmüştü. Çoğu kere evine kapanıyor, insanlarla pek fazla görüşmüy</w:t>
      </w:r>
      <w:r>
        <w:rPr>
          <w:rFonts w:ascii="Times New Roman" w:hAnsi="Times New Roman" w:cs="Times New Roman"/>
        </w:rPr>
        <w:t>ordu. Bu hususta küçük bir tahkikat yaptırdı. Hz. Âişe’nin suçlu olduğuna da</w:t>
      </w:r>
      <w:r w:rsidRPr="006C69DB">
        <w:rPr>
          <w:rFonts w:ascii="Times New Roman" w:hAnsi="Times New Roman" w:cs="Times New Roman"/>
        </w:rPr>
        <w:t>ir en ufak b</w:t>
      </w:r>
      <w:r>
        <w:rPr>
          <w:rFonts w:ascii="Times New Roman" w:hAnsi="Times New Roman" w:cs="Times New Roman"/>
        </w:rPr>
        <w:t>ir alâmet bile yoktu. Ancak müna</w:t>
      </w:r>
      <w:r w:rsidRPr="006C69DB">
        <w:rPr>
          <w:rFonts w:ascii="Times New Roman" w:hAnsi="Times New Roman" w:cs="Times New Roman"/>
        </w:rPr>
        <w:t>fık ağızlar susmuyordu.</w:t>
      </w:r>
    </w:p>
    <w:p w:rsidR="00ED5327" w:rsidRPr="006C69DB" w:rsidRDefault="00ED5327" w:rsidP="00ED5327">
      <w:pPr>
        <w:rPr>
          <w:rFonts w:ascii="Times New Roman" w:hAnsi="Times New Roman" w:cs="Times New Roman"/>
        </w:rPr>
      </w:pPr>
      <w:r w:rsidRPr="006C69DB">
        <w:rPr>
          <w:rFonts w:ascii="Times New Roman" w:hAnsi="Times New Roman" w:cs="Times New Roman"/>
        </w:rPr>
        <w:t>Hâdiseyi en son duyan, Â</w:t>
      </w:r>
      <w:r>
        <w:rPr>
          <w:rFonts w:ascii="Times New Roman" w:hAnsi="Times New Roman" w:cs="Times New Roman"/>
        </w:rPr>
        <w:t>işe annemiz oldu. Bu ağır iftira</w:t>
      </w:r>
      <w:r w:rsidRPr="006C69DB">
        <w:rPr>
          <w:rFonts w:ascii="Times New Roman" w:hAnsi="Times New Roman" w:cs="Times New Roman"/>
        </w:rPr>
        <w:t>yı işitir işitmez de</w:t>
      </w:r>
      <w:r>
        <w:rPr>
          <w:rFonts w:ascii="Times New Roman" w:hAnsi="Times New Roman" w:cs="Times New Roman"/>
        </w:rPr>
        <w:t xml:space="preserve"> müthiş bir teessüre kapıldı. Ta</w:t>
      </w:r>
      <w:r w:rsidRPr="006C69DB">
        <w:rPr>
          <w:rFonts w:ascii="Times New Roman" w:hAnsi="Times New Roman" w:cs="Times New Roman"/>
        </w:rPr>
        <w:t>rifsiz bir elemle, Peygamber Efendimiz’den izin alarak bab</w:t>
      </w:r>
      <w:r>
        <w:rPr>
          <w:rFonts w:ascii="Times New Roman" w:hAnsi="Times New Roman" w:cs="Times New Roman"/>
        </w:rPr>
        <w:t>asının evine, mesele hakkında ma</w:t>
      </w:r>
      <w:r w:rsidRPr="006C69DB">
        <w:rPr>
          <w:rFonts w:ascii="Times New Roman" w:hAnsi="Times New Roman" w:cs="Times New Roman"/>
        </w:rPr>
        <w:t>lumat edinmeye gitti. İşittiği dedikoduları bir de onlardan dinleyince, âdeta eridi, bir sonbahar yaprağı gibi sarardı soldu.</w:t>
      </w:r>
    </w:p>
    <w:p w:rsidR="00ED5327" w:rsidRPr="006C69DB" w:rsidRDefault="00ED5327" w:rsidP="00ED5327">
      <w:pPr>
        <w:rPr>
          <w:rFonts w:ascii="Times New Roman" w:hAnsi="Times New Roman" w:cs="Times New Roman"/>
        </w:rPr>
      </w:pPr>
      <w:r w:rsidRPr="006C69DB">
        <w:rPr>
          <w:rFonts w:ascii="Times New Roman" w:hAnsi="Times New Roman" w:cs="Times New Roman"/>
        </w:rPr>
        <w:t>Bu sırada Peyga</w:t>
      </w:r>
      <w:r>
        <w:rPr>
          <w:rFonts w:ascii="Times New Roman" w:hAnsi="Times New Roman" w:cs="Times New Roman"/>
        </w:rPr>
        <w:t>mber Efendimiz, hâdiseyi Âişe va</w:t>
      </w:r>
      <w:r w:rsidRPr="006C69DB">
        <w:rPr>
          <w:rFonts w:ascii="Times New Roman" w:hAnsi="Times New Roman" w:cs="Times New Roman"/>
        </w:rPr>
        <w:t xml:space="preserve">lidemizle konuşmak istedi. </w:t>
      </w:r>
      <w:r>
        <w:rPr>
          <w:rFonts w:ascii="Times New Roman" w:hAnsi="Times New Roman" w:cs="Times New Roman"/>
        </w:rPr>
        <w:t>Hz. Ebûbekir’in evine gidip müba</w:t>
      </w:r>
      <w:r w:rsidRPr="006C69DB">
        <w:rPr>
          <w:rFonts w:ascii="Times New Roman" w:hAnsi="Times New Roman" w:cs="Times New Roman"/>
        </w:rPr>
        <w:t>rek zevcesine:</w:t>
      </w:r>
    </w:p>
    <w:p w:rsidR="00ED5327" w:rsidRPr="006C69DB" w:rsidRDefault="00ED5327" w:rsidP="00ED5327">
      <w:pPr>
        <w:rPr>
          <w:rFonts w:ascii="Times New Roman" w:hAnsi="Times New Roman" w:cs="Times New Roman"/>
        </w:rPr>
      </w:pPr>
      <w:r w:rsidRPr="006C69DB">
        <w:rPr>
          <w:rFonts w:ascii="Times New Roman" w:hAnsi="Times New Roman" w:cs="Times New Roman"/>
          <w:i/>
        </w:rPr>
        <w:t>“–Ey Âişe! Hakkında bana birtakım sözler ulaştı. Eğer suçsuzsan, Allah seni temize çıkaracaktır.”</w:t>
      </w:r>
      <w:r w:rsidRPr="006C69DB">
        <w:rPr>
          <w:rFonts w:ascii="Times New Roman" w:hAnsi="Times New Roman" w:cs="Times New Roman"/>
        </w:rPr>
        <w:t xml:space="preserve"> buyurdu.</w:t>
      </w:r>
    </w:p>
    <w:p w:rsidR="00ED5327" w:rsidRPr="006C69DB" w:rsidRDefault="00ED5327" w:rsidP="00ED5327">
      <w:pPr>
        <w:rPr>
          <w:rFonts w:ascii="Times New Roman" w:hAnsi="Times New Roman" w:cs="Times New Roman"/>
        </w:rPr>
      </w:pPr>
      <w:r w:rsidRPr="006C69DB">
        <w:rPr>
          <w:rFonts w:ascii="Times New Roman" w:hAnsi="Times New Roman" w:cs="Times New Roman"/>
        </w:rPr>
        <w:lastRenderedPageBreak/>
        <w:t>Âlemlerin Efendisi’nin d</w:t>
      </w:r>
      <w:r>
        <w:rPr>
          <w:rFonts w:ascii="Times New Roman" w:hAnsi="Times New Roman" w:cs="Times New Roman"/>
        </w:rPr>
        <w:t>e iftira</w:t>
      </w:r>
      <w:r w:rsidRPr="006C69DB">
        <w:rPr>
          <w:rFonts w:ascii="Times New Roman" w:hAnsi="Times New Roman" w:cs="Times New Roman"/>
        </w:rPr>
        <w:t>lar karşısında küçük bir tereddüt geçird</w:t>
      </w:r>
      <w:r>
        <w:rPr>
          <w:rFonts w:ascii="Times New Roman" w:hAnsi="Times New Roman" w:cs="Times New Roman"/>
        </w:rPr>
        <w:t>iğini hisseden hassas ve ince ru</w:t>
      </w:r>
      <w:r w:rsidRPr="006C69DB">
        <w:rPr>
          <w:rFonts w:ascii="Times New Roman" w:hAnsi="Times New Roman" w:cs="Times New Roman"/>
        </w:rPr>
        <w:t xml:space="preserve">hlu </w:t>
      </w:r>
      <w:r>
        <w:rPr>
          <w:rFonts w:ascii="Times New Roman" w:hAnsi="Times New Roman" w:cs="Times New Roman"/>
        </w:rPr>
        <w:t>Hz.</w:t>
      </w:r>
      <w:r w:rsidRPr="006C69DB">
        <w:rPr>
          <w:rFonts w:ascii="Times New Roman" w:hAnsi="Times New Roman" w:cs="Times New Roman"/>
        </w:rPr>
        <w:t xml:space="preserve"> Âişe vâlidemiz, anne ve babasına baktı. Onların sustuğ</w:t>
      </w:r>
      <w:r>
        <w:rPr>
          <w:rFonts w:ascii="Times New Roman" w:hAnsi="Times New Roman" w:cs="Times New Roman"/>
        </w:rPr>
        <w:t>unu görünce, nemli gözlerle Allah Resu</w:t>
      </w:r>
      <w:r w:rsidRPr="006C69DB">
        <w:rPr>
          <w:rFonts w:ascii="Times New Roman" w:hAnsi="Times New Roman" w:cs="Times New Roman"/>
        </w:rPr>
        <w:t>lü’ne şunları söyledi:</w:t>
      </w:r>
    </w:p>
    <w:p w:rsidR="00ED5327" w:rsidRPr="006C69DB" w:rsidRDefault="00ED5327" w:rsidP="00ED5327">
      <w:pPr>
        <w:rPr>
          <w:rFonts w:ascii="Times New Roman" w:hAnsi="Times New Roman" w:cs="Times New Roman"/>
          <w:i/>
        </w:rPr>
      </w:pPr>
      <w:r w:rsidRPr="006C69DB">
        <w:rPr>
          <w:rFonts w:ascii="Times New Roman" w:hAnsi="Times New Roman" w:cs="Times New Roman"/>
          <w:i/>
        </w:rPr>
        <w:t>“–Vallahi, iyice anladım ki, siz söylenilenleri duymuş, neredeyse inanmışsınız. Şimdi ben suçsuzum desem, -ki Allah bunu biliyor- inanmayabilirsiniz. Aksini söylesem hemen inanabilirsiniz. Ama Allah suçsuz olduğumu biliyor. O hâlde ben, o söylenenlere karşı Allah’tan yardım istiyorum.”</w:t>
      </w:r>
    </w:p>
    <w:p w:rsidR="00ED5327" w:rsidRPr="006C69DB" w:rsidRDefault="00ED5327" w:rsidP="00ED5327">
      <w:pPr>
        <w:rPr>
          <w:rFonts w:ascii="Times New Roman" w:hAnsi="Times New Roman" w:cs="Times New Roman"/>
        </w:rPr>
      </w:pPr>
      <w:r w:rsidRPr="006C69DB">
        <w:rPr>
          <w:rFonts w:ascii="Times New Roman" w:hAnsi="Times New Roman" w:cs="Times New Roman"/>
        </w:rPr>
        <w:t>HZ. AİŞE VALİDEMİZİ TEMİZE ÇIKARAN AYET</w:t>
      </w:r>
    </w:p>
    <w:p w:rsidR="00ED5327" w:rsidRPr="006C69DB" w:rsidRDefault="00ED5327" w:rsidP="00ED5327">
      <w:pPr>
        <w:rPr>
          <w:rFonts w:ascii="Times New Roman" w:hAnsi="Times New Roman" w:cs="Times New Roman"/>
        </w:rPr>
      </w:pPr>
      <w:r w:rsidRPr="006C69DB">
        <w:rPr>
          <w:rFonts w:ascii="Times New Roman" w:hAnsi="Times New Roman" w:cs="Times New Roman"/>
        </w:rPr>
        <w:t>Artı</w:t>
      </w:r>
      <w:r>
        <w:rPr>
          <w:rFonts w:ascii="Times New Roman" w:hAnsi="Times New Roman" w:cs="Times New Roman"/>
        </w:rPr>
        <w:t>k işin anlaşılması sa</w:t>
      </w:r>
      <w:r w:rsidRPr="006C69DB">
        <w:rPr>
          <w:rFonts w:ascii="Times New Roman" w:hAnsi="Times New Roman" w:cs="Times New Roman"/>
        </w:rPr>
        <w:t xml:space="preserve">dece vahy-i ilâhîye kalmıştı. Nitekim çok geçmeden </w:t>
      </w:r>
      <w:r>
        <w:rPr>
          <w:rFonts w:ascii="Times New Roman" w:hAnsi="Times New Roman" w:cs="Times New Roman"/>
        </w:rPr>
        <w:t>Cenâb-ı Hak, hâdiseyle alâkalı ayet-i kerimeleri inza</w:t>
      </w:r>
      <w:r w:rsidRPr="006C69DB">
        <w:rPr>
          <w:rFonts w:ascii="Times New Roman" w:hAnsi="Times New Roman" w:cs="Times New Roman"/>
        </w:rPr>
        <w:t>l buyurdu. Söylenen sözlerin, </w:t>
      </w:r>
      <w:r>
        <w:rPr>
          <w:rFonts w:ascii="Times New Roman" w:hAnsi="Times New Roman" w:cs="Times New Roman"/>
        </w:rPr>
        <w:t>münafıkların iftira</w:t>
      </w:r>
      <w:r w:rsidRPr="006C69DB">
        <w:rPr>
          <w:rFonts w:ascii="Times New Roman" w:hAnsi="Times New Roman" w:cs="Times New Roman"/>
        </w:rPr>
        <w:t>ları</w:t>
      </w:r>
      <w:r>
        <w:rPr>
          <w:rFonts w:ascii="Times New Roman" w:hAnsi="Times New Roman" w:cs="Times New Roman"/>
        </w:rPr>
        <w:t>ndan ibaret olduğu a</w:t>
      </w:r>
      <w:r w:rsidRPr="006C69DB">
        <w:rPr>
          <w:rFonts w:ascii="Times New Roman" w:hAnsi="Times New Roman" w:cs="Times New Roman"/>
        </w:rPr>
        <w:t>şikâr oldu. İlâhî beyanlar, hem Âişe annemizi temize çıkar</w:t>
      </w:r>
      <w:r>
        <w:rPr>
          <w:rFonts w:ascii="Times New Roman" w:hAnsi="Times New Roman" w:cs="Times New Roman"/>
        </w:rPr>
        <w:t>makta hem müna</w:t>
      </w:r>
      <w:r w:rsidRPr="006C69DB">
        <w:rPr>
          <w:rFonts w:ascii="Times New Roman" w:hAnsi="Times New Roman" w:cs="Times New Roman"/>
        </w:rPr>
        <w:t>fıkların haksız ithaml</w:t>
      </w:r>
      <w:r>
        <w:rPr>
          <w:rFonts w:ascii="Times New Roman" w:hAnsi="Times New Roman" w:cs="Times New Roman"/>
        </w:rPr>
        <w:t>arını yüzlerine vurup onlara aza</w:t>
      </w:r>
      <w:r w:rsidRPr="006C69DB">
        <w:rPr>
          <w:rFonts w:ascii="Times New Roman" w:hAnsi="Times New Roman" w:cs="Times New Roman"/>
        </w:rPr>
        <w:t>bı</w:t>
      </w:r>
      <w:r>
        <w:rPr>
          <w:rFonts w:ascii="Times New Roman" w:hAnsi="Times New Roman" w:cs="Times New Roman"/>
        </w:rPr>
        <w:t xml:space="preserve"> haber vermekte hem de bu iftirayı dillerine dolayan gafilleri ika</w:t>
      </w:r>
      <w:r w:rsidRPr="006C69DB">
        <w:rPr>
          <w:rFonts w:ascii="Times New Roman" w:hAnsi="Times New Roman" w:cs="Times New Roman"/>
        </w:rPr>
        <w:t>z etmekteydi.</w:t>
      </w:r>
    </w:p>
    <w:p w:rsidR="00ED5327" w:rsidRPr="006C69DB" w:rsidRDefault="00ED5327" w:rsidP="00ED5327">
      <w:pPr>
        <w:rPr>
          <w:rFonts w:ascii="Times New Roman" w:hAnsi="Times New Roman" w:cs="Times New Roman"/>
        </w:rPr>
      </w:pPr>
      <w:r>
        <w:rPr>
          <w:rFonts w:ascii="Times New Roman" w:hAnsi="Times New Roman" w:cs="Times New Roman"/>
        </w:rPr>
        <w:t>Cenab-ı Hak bu hususla ilgili ayet-i keri</w:t>
      </w:r>
      <w:r w:rsidRPr="006C69DB">
        <w:rPr>
          <w:rFonts w:ascii="Times New Roman" w:hAnsi="Times New Roman" w:cs="Times New Roman"/>
        </w:rPr>
        <w:t>melerde şöyle buyurdu:</w:t>
      </w:r>
    </w:p>
    <w:p w:rsidR="00ED5327" w:rsidRPr="00E9386E" w:rsidRDefault="00ED5327" w:rsidP="00ED5327">
      <w:pPr>
        <w:rPr>
          <w:rFonts w:ascii="Times New Roman" w:hAnsi="Times New Roman" w:cs="Times New Roman"/>
          <w:b/>
        </w:rPr>
      </w:pPr>
      <w:r w:rsidRPr="00E9386E">
        <w:rPr>
          <w:rFonts w:ascii="Times New Roman" w:hAnsi="Times New Roman" w:cs="Times New Roman"/>
          <w:b/>
        </w:rPr>
        <w:t>“(Peygamber’in temiz ve mübarek zevcesine) bu ağır iftirayı uyduranlar, şüphesiz sizin içinizden bir gruptur. Siz bu (iftira hâdisesini) hakkınızda fena sanmayın, aksine o sizin için hayırdır. İftiracılardan her biri kazandığı günahın (vebalini) çeker. Onlardan (elebaşılık yapıp) bu günahın büyüğünü yüklenen kimse için de büyük bir azap vardır.</w:t>
      </w:r>
      <w:r w:rsidR="00E21F5B">
        <w:rPr>
          <w:rFonts w:ascii="Times New Roman" w:hAnsi="Times New Roman" w:cs="Times New Roman"/>
          <w:b/>
        </w:rPr>
        <w:t>”</w:t>
      </w:r>
    </w:p>
    <w:p w:rsidR="00C32058" w:rsidRDefault="00E21F5B" w:rsidP="00ED5327">
      <w:pPr>
        <w:rPr>
          <w:rFonts w:ascii="Times New Roman" w:hAnsi="Times New Roman" w:cs="Times New Roman"/>
          <w:b/>
        </w:rPr>
      </w:pPr>
      <w:r>
        <w:rPr>
          <w:rFonts w:ascii="Times New Roman" w:hAnsi="Times New Roman" w:cs="Times New Roman"/>
          <w:b/>
        </w:rPr>
        <w:t>“</w:t>
      </w:r>
      <w:r w:rsidR="00ED5327" w:rsidRPr="00E9386E">
        <w:rPr>
          <w:rFonts w:ascii="Times New Roman" w:hAnsi="Times New Roman" w:cs="Times New Roman"/>
          <w:b/>
        </w:rPr>
        <w:t>Bu iftirayı işittiğiniz zaman erkek ve kadın müminlerin, kendi vicdanları ile hüsn-i zanda bulunup da; «Bu apaçık iftiradır!» demeleri gerekmez miydi?</w:t>
      </w:r>
      <w:r>
        <w:rPr>
          <w:rFonts w:ascii="Times New Roman" w:hAnsi="Times New Roman" w:cs="Times New Roman"/>
          <w:b/>
        </w:rPr>
        <w:t>”</w:t>
      </w:r>
      <w:r w:rsidR="00ED5327" w:rsidRPr="00E9386E">
        <w:rPr>
          <w:rFonts w:ascii="Times New Roman" w:hAnsi="Times New Roman" w:cs="Times New Roman"/>
          <w:b/>
        </w:rPr>
        <w:t xml:space="preserve"> </w:t>
      </w:r>
    </w:p>
    <w:p w:rsidR="00C32058" w:rsidRDefault="00C32058" w:rsidP="00ED5327">
      <w:pPr>
        <w:rPr>
          <w:rFonts w:ascii="Times New Roman" w:hAnsi="Times New Roman" w:cs="Times New Roman"/>
          <w:bCs/>
        </w:rPr>
      </w:pPr>
      <w:r>
        <w:rPr>
          <w:rFonts w:ascii="Times New Roman" w:hAnsi="Times New Roman" w:cs="Times New Roman"/>
          <w:bCs/>
        </w:rPr>
        <w:t>Rabbimizin ifade ettiği üzere bir Müslüman başka bir Müslüman kadın veya erkek hakkında bir söz duyduğu zaman onun hakkında hüsnü zanda bulunması Allah’ın açık emridir. Zira Rabbimiz bize gelen haberlerde uygulamamız gereken kaideleri ortaya koyarken şöyle bir beyanda bulunmaktadır:</w:t>
      </w:r>
    </w:p>
    <w:p w:rsidR="00C32058" w:rsidRDefault="00C32058" w:rsidP="00C32058">
      <w:pPr>
        <w:jc w:val="right"/>
        <w:rPr>
          <w:rFonts w:asciiTheme="majorBidi" w:hAnsiTheme="majorBidi" w:cstheme="majorBidi"/>
          <w:sz w:val="32"/>
          <w:szCs w:val="32"/>
        </w:rPr>
      </w:pPr>
      <w:r w:rsidRPr="00C32058">
        <w:rPr>
          <w:rFonts w:asciiTheme="majorBidi" w:hAnsiTheme="majorBidi" w:cstheme="majorBidi"/>
          <w:sz w:val="32"/>
          <w:szCs w:val="32"/>
          <w:rtl/>
        </w:rPr>
        <w:t>يَٓا اَيُّهَا الَّذٖينَ اٰمَنُٓوا اِنْ جَٓاءَكُمْ فَاسِقٌ بِنَبَأٍ فَتَبَيَّنُٓوا اَنْ تُصٖيبُوا قَوْماً بِجَهَالَةٍ فَتُصْبِحُوا عَلٰى مَا فَعَلْتُمْ نَادِمٖينَ</w:t>
      </w:r>
    </w:p>
    <w:p w:rsidR="00C32058" w:rsidRPr="00C32058" w:rsidRDefault="00C32058" w:rsidP="00C32058">
      <w:pPr>
        <w:rPr>
          <w:rFonts w:asciiTheme="majorBidi" w:hAnsiTheme="majorBidi" w:cstheme="majorBidi"/>
        </w:rPr>
      </w:pPr>
      <w:r>
        <w:rPr>
          <w:shd w:val="clear" w:color="auto" w:fill="FCF8E3"/>
        </w:rPr>
        <w:t> </w:t>
      </w:r>
      <w:r w:rsidRPr="00C32058">
        <w:rPr>
          <w:b/>
          <w:bCs/>
          <w:shd w:val="clear" w:color="auto" w:fill="FCF8E3"/>
        </w:rPr>
        <w:t>“</w:t>
      </w:r>
      <w:r w:rsidRPr="00C32058">
        <w:rPr>
          <w:rFonts w:asciiTheme="majorBidi" w:hAnsiTheme="majorBidi" w:cstheme="majorBidi"/>
          <w:b/>
          <w:bCs/>
        </w:rPr>
        <w:t>Ey iman edenler! Bilmeden birilerine zarar verip de sonra yaptığınıza pişman olmamanız için, yoldan çıkmışın</w:t>
      </w:r>
      <w:r>
        <w:rPr>
          <w:rFonts w:asciiTheme="majorBidi" w:hAnsiTheme="majorBidi" w:cstheme="majorBidi"/>
          <w:b/>
          <w:bCs/>
        </w:rPr>
        <w:t>(fasık)</w:t>
      </w:r>
      <w:r w:rsidRPr="00C32058">
        <w:rPr>
          <w:rFonts w:asciiTheme="majorBidi" w:hAnsiTheme="majorBidi" w:cstheme="majorBidi"/>
          <w:b/>
          <w:bCs/>
        </w:rPr>
        <w:t xml:space="preserve"> biri size bir haber getirdiğinde doğruluğunu araştırın.”</w:t>
      </w:r>
      <w:r>
        <w:rPr>
          <w:rFonts w:asciiTheme="majorBidi" w:hAnsiTheme="majorBidi" w:cstheme="majorBidi"/>
        </w:rPr>
        <w:t xml:space="preserve"> </w:t>
      </w:r>
      <w:r>
        <w:rPr>
          <w:rStyle w:val="DipnotBavurusu"/>
          <w:rFonts w:asciiTheme="majorBidi" w:hAnsiTheme="majorBidi" w:cstheme="majorBidi"/>
        </w:rPr>
        <w:footnoteReference w:id="2"/>
      </w:r>
    </w:p>
    <w:p w:rsidR="00C32058" w:rsidRDefault="00C32058" w:rsidP="00ED5327">
      <w:pPr>
        <w:rPr>
          <w:rFonts w:ascii="Times New Roman" w:hAnsi="Times New Roman" w:cs="Times New Roman"/>
          <w:bCs/>
        </w:rPr>
      </w:pPr>
      <w:r w:rsidRPr="00C32058">
        <w:rPr>
          <w:rFonts w:ascii="Times New Roman" w:hAnsi="Times New Roman" w:cs="Times New Roman"/>
          <w:bCs/>
        </w:rPr>
        <w:lastRenderedPageBreak/>
        <w:t>Yoldan çıkmış bir fasık diye ifade edilen kimse büyük günahları aleni işleyen ve bundan da rahatsızlık</w:t>
      </w:r>
      <w:r w:rsidR="004A7FA9">
        <w:rPr>
          <w:rFonts w:ascii="Times New Roman" w:hAnsi="Times New Roman" w:cs="Times New Roman"/>
          <w:bCs/>
        </w:rPr>
        <w:t xml:space="preserve"> duymayan</w:t>
      </w:r>
      <w:r w:rsidRPr="00C32058">
        <w:rPr>
          <w:rFonts w:ascii="Times New Roman" w:hAnsi="Times New Roman" w:cs="Times New Roman"/>
          <w:bCs/>
        </w:rPr>
        <w:t xml:space="preserve"> kişiyi ifade eder. Bu açıdan bakıldığında toplumda bu tarz kimselerin bir hayli fazla olduğunun görüldüğü ortamda Müslüman kendine gelen haberi mutlaka araştırması şarttır. </w:t>
      </w:r>
    </w:p>
    <w:p w:rsidR="00C32058" w:rsidRDefault="00C32058" w:rsidP="00ED5327">
      <w:pPr>
        <w:rPr>
          <w:rFonts w:ascii="Times New Roman" w:hAnsi="Times New Roman" w:cs="Times New Roman"/>
          <w:bCs/>
        </w:rPr>
      </w:pPr>
      <w:r>
        <w:rPr>
          <w:rFonts w:ascii="Times New Roman" w:hAnsi="Times New Roman" w:cs="Times New Roman"/>
          <w:bCs/>
        </w:rPr>
        <w:t>Şöyle de bir gerçek var ki</w:t>
      </w:r>
      <w:r w:rsidR="006E11D4">
        <w:rPr>
          <w:rFonts w:ascii="Times New Roman" w:hAnsi="Times New Roman" w:cs="Times New Roman"/>
          <w:bCs/>
        </w:rPr>
        <w:t>, şahıs</w:t>
      </w:r>
      <w:r>
        <w:rPr>
          <w:rFonts w:ascii="Times New Roman" w:hAnsi="Times New Roman" w:cs="Times New Roman"/>
          <w:bCs/>
        </w:rPr>
        <w:t xml:space="preserve">ların özel </w:t>
      </w:r>
      <w:r w:rsidR="006E11D4">
        <w:rPr>
          <w:rFonts w:ascii="Times New Roman" w:hAnsi="Times New Roman" w:cs="Times New Roman"/>
          <w:bCs/>
        </w:rPr>
        <w:t>hayatlarına dair şeylerin bizi niçin alakadar ettiği hususu da sorgulanması gereken bir durumdur.</w:t>
      </w:r>
    </w:p>
    <w:p w:rsidR="006E11D4" w:rsidRPr="00C32058" w:rsidRDefault="006E11D4" w:rsidP="00ED5327">
      <w:pPr>
        <w:rPr>
          <w:rFonts w:ascii="Times New Roman" w:hAnsi="Times New Roman" w:cs="Times New Roman"/>
          <w:bCs/>
        </w:rPr>
      </w:pPr>
      <w:r>
        <w:rPr>
          <w:rFonts w:ascii="Times New Roman" w:hAnsi="Times New Roman" w:cs="Times New Roman"/>
          <w:bCs/>
        </w:rPr>
        <w:t>Böyle bir iftira ile gelen kimselere sorulması gereken soruyu da Rabbimiz ortaya koyarak bu kimselerin yalancılıklarını şöylece ortaya dökmektedir:</w:t>
      </w:r>
    </w:p>
    <w:p w:rsidR="006E11D4" w:rsidRDefault="00E21F5B" w:rsidP="00ED5327">
      <w:pPr>
        <w:rPr>
          <w:rFonts w:ascii="Times New Roman" w:hAnsi="Times New Roman" w:cs="Times New Roman"/>
          <w:b/>
        </w:rPr>
      </w:pPr>
      <w:r>
        <w:rPr>
          <w:rFonts w:ascii="Times New Roman" w:hAnsi="Times New Roman" w:cs="Times New Roman"/>
          <w:b/>
        </w:rPr>
        <w:t>“</w:t>
      </w:r>
      <w:r w:rsidR="00ED5327" w:rsidRPr="00E9386E">
        <w:rPr>
          <w:rFonts w:ascii="Times New Roman" w:hAnsi="Times New Roman" w:cs="Times New Roman"/>
          <w:b/>
        </w:rPr>
        <w:t>İftiracıların da bu hususta dört şahit getirmeleri gerekmez miydi? Madem ki şahitler getiremediler, öyle ise onlar Allah nezdinde yalancıların ta kendisidirler.</w:t>
      </w:r>
      <w:r>
        <w:rPr>
          <w:rFonts w:ascii="Times New Roman" w:hAnsi="Times New Roman" w:cs="Times New Roman"/>
          <w:b/>
        </w:rPr>
        <w:t>”</w:t>
      </w:r>
    </w:p>
    <w:p w:rsidR="006E11D4" w:rsidRDefault="006E11D4" w:rsidP="00ED5327">
      <w:pPr>
        <w:rPr>
          <w:rFonts w:ascii="Times New Roman" w:hAnsi="Times New Roman" w:cs="Times New Roman"/>
          <w:bCs/>
        </w:rPr>
      </w:pPr>
      <w:r w:rsidRPr="006E11D4">
        <w:rPr>
          <w:rFonts w:ascii="Times New Roman" w:hAnsi="Times New Roman" w:cs="Times New Roman"/>
          <w:bCs/>
        </w:rPr>
        <w:t>Fıkıhta dört şahit meselesinde olaya şahit olan bu dört kimsenin aynı anda, aynı şekilde ve açık bir şekilde olaya şahit olmaları gereklidir kaidesi vardır ki, böyle bir şey kolay kolay mümkün olan bir durum değildir. Hali ile bir konuda ikrar söz konusu değilse Müslüman’ın böyle bir konuya girmesi çok ama çok tehlikelidir.</w:t>
      </w:r>
    </w:p>
    <w:p w:rsidR="006E11D4" w:rsidRPr="006E11D4" w:rsidRDefault="006E11D4" w:rsidP="00ED5327">
      <w:pPr>
        <w:rPr>
          <w:rFonts w:ascii="Times New Roman" w:hAnsi="Times New Roman" w:cs="Times New Roman"/>
          <w:bCs/>
        </w:rPr>
      </w:pPr>
      <w:r>
        <w:rPr>
          <w:rFonts w:ascii="Times New Roman" w:hAnsi="Times New Roman" w:cs="Times New Roman"/>
          <w:bCs/>
        </w:rPr>
        <w:t>Ancak Müslümanlar olarak zaman zaman bu gibi olaylarda aynı tufaya düştüğümüz bir gerçekken, Rabbimiz biz kullarına acıdığını gösteren şu beyanları olmasa ne yapardık diye de düşünmeden edemiyoruz:</w:t>
      </w:r>
    </w:p>
    <w:p w:rsidR="006E11D4" w:rsidRDefault="00E21F5B" w:rsidP="00ED5327">
      <w:pPr>
        <w:rPr>
          <w:rFonts w:ascii="Times New Roman" w:hAnsi="Times New Roman" w:cs="Times New Roman"/>
          <w:b/>
        </w:rPr>
      </w:pPr>
      <w:r>
        <w:rPr>
          <w:rFonts w:ascii="Times New Roman" w:hAnsi="Times New Roman" w:cs="Times New Roman"/>
          <w:b/>
        </w:rPr>
        <w:t>“</w:t>
      </w:r>
      <w:r w:rsidR="00ED5327" w:rsidRPr="00E9386E">
        <w:rPr>
          <w:rFonts w:ascii="Times New Roman" w:hAnsi="Times New Roman" w:cs="Times New Roman"/>
          <w:b/>
        </w:rPr>
        <w:t>Eğer dünyada ve ahirette Allah’ın lütuf ve merhameti üstünüzde olmasaydı, içine daldığınız bu iftiradan dolayı size mutlak</w:t>
      </w:r>
      <w:r>
        <w:rPr>
          <w:rFonts w:ascii="Times New Roman" w:hAnsi="Times New Roman" w:cs="Times New Roman"/>
          <w:b/>
        </w:rPr>
        <w:t>a büyük bir azap isabet ederdi.”</w:t>
      </w:r>
    </w:p>
    <w:p w:rsidR="006E11D4" w:rsidRPr="006E11D4" w:rsidRDefault="006E11D4" w:rsidP="00ED5327">
      <w:pPr>
        <w:rPr>
          <w:rFonts w:ascii="Times New Roman" w:hAnsi="Times New Roman" w:cs="Times New Roman"/>
          <w:bCs/>
        </w:rPr>
      </w:pPr>
      <w:r w:rsidRPr="006E11D4">
        <w:rPr>
          <w:rFonts w:ascii="Times New Roman" w:hAnsi="Times New Roman" w:cs="Times New Roman"/>
          <w:bCs/>
        </w:rPr>
        <w:t>Rabbimiz rahmetini ifade ettikten sonra iftirayı yayanlara şu uyarıda bulunuyor:</w:t>
      </w:r>
    </w:p>
    <w:p w:rsidR="00ED5327" w:rsidRDefault="00E21F5B" w:rsidP="00ED5327">
      <w:pPr>
        <w:rPr>
          <w:rFonts w:ascii="Times New Roman" w:hAnsi="Times New Roman" w:cs="Times New Roman"/>
          <w:b/>
        </w:rPr>
      </w:pPr>
      <w:r>
        <w:rPr>
          <w:rFonts w:ascii="Times New Roman" w:hAnsi="Times New Roman" w:cs="Times New Roman"/>
          <w:b/>
        </w:rPr>
        <w:t>“</w:t>
      </w:r>
      <w:r w:rsidR="00ED5327" w:rsidRPr="00E9386E">
        <w:rPr>
          <w:rFonts w:ascii="Times New Roman" w:hAnsi="Times New Roman" w:cs="Times New Roman"/>
          <w:b/>
        </w:rPr>
        <w:t>Çünkü siz bu iftirayı dilden dile birbirinize aktarıyor, hakkında bilgi sahibi olmadığınız şeyi ağızlarınızda geveleyip duruyordunuz. Bunu ehemmiyetsiz (ve vebalsiz) bir iş sanıyorsunuz. Hâlbuki bu, Allah katında (elbette ki) çok büyük (bir cürüm)dür.</w:t>
      </w:r>
      <w:r>
        <w:rPr>
          <w:rFonts w:ascii="Times New Roman" w:hAnsi="Times New Roman" w:cs="Times New Roman"/>
          <w:b/>
        </w:rPr>
        <w:t>”</w:t>
      </w:r>
    </w:p>
    <w:p w:rsidR="006E11D4" w:rsidRPr="006E11D4" w:rsidRDefault="006E11D4" w:rsidP="00ED5327">
      <w:pPr>
        <w:rPr>
          <w:rFonts w:ascii="Times New Roman" w:hAnsi="Times New Roman" w:cs="Times New Roman"/>
          <w:bCs/>
        </w:rPr>
      </w:pPr>
      <w:r w:rsidRPr="006E11D4">
        <w:rPr>
          <w:rFonts w:ascii="Times New Roman" w:hAnsi="Times New Roman" w:cs="Times New Roman"/>
          <w:bCs/>
        </w:rPr>
        <w:t>Böyle bir durumla karşı karşıya kaldığımızda yapmamız gerekeni yine Rabbimiz şöylece ortaya koyuyor:</w:t>
      </w:r>
    </w:p>
    <w:p w:rsidR="00ED5327" w:rsidRPr="00E9386E" w:rsidRDefault="00E21F5B" w:rsidP="00ED5327">
      <w:pPr>
        <w:rPr>
          <w:rFonts w:ascii="Times New Roman" w:hAnsi="Times New Roman" w:cs="Times New Roman"/>
          <w:b/>
        </w:rPr>
      </w:pPr>
      <w:r>
        <w:rPr>
          <w:rFonts w:ascii="Times New Roman" w:hAnsi="Times New Roman" w:cs="Times New Roman"/>
          <w:b/>
        </w:rPr>
        <w:t>“</w:t>
      </w:r>
      <w:r w:rsidR="00ED5327" w:rsidRPr="00E9386E">
        <w:rPr>
          <w:rFonts w:ascii="Times New Roman" w:hAnsi="Times New Roman" w:cs="Times New Roman"/>
          <w:b/>
        </w:rPr>
        <w:t>Onu duyduğunuzda; «Bunu konuşup yaymamız bize yakışmaz. Hâşâ! Bu, çok büyük bir iftiradır!» demeli değil miydiniz?</w:t>
      </w:r>
      <w:r>
        <w:rPr>
          <w:rFonts w:ascii="Times New Roman" w:hAnsi="Times New Roman" w:cs="Times New Roman"/>
          <w:b/>
        </w:rPr>
        <w:t>”</w:t>
      </w:r>
    </w:p>
    <w:p w:rsidR="00ED5327" w:rsidRDefault="00E21F5B" w:rsidP="00ED5327">
      <w:pPr>
        <w:rPr>
          <w:rFonts w:ascii="Times New Roman" w:hAnsi="Times New Roman" w:cs="Times New Roman"/>
          <w:b/>
        </w:rPr>
      </w:pPr>
      <w:r>
        <w:rPr>
          <w:rFonts w:ascii="Times New Roman" w:hAnsi="Times New Roman" w:cs="Times New Roman"/>
          <w:b/>
        </w:rPr>
        <w:t>“</w:t>
      </w:r>
      <w:r w:rsidR="00ED5327" w:rsidRPr="00E9386E">
        <w:rPr>
          <w:rFonts w:ascii="Times New Roman" w:hAnsi="Times New Roman" w:cs="Times New Roman"/>
          <w:b/>
        </w:rPr>
        <w:t>Allah size öğüt veriyor ki, eğer inanmış insanlarsanız buna benzer bir davranışı bir daha asla tekrarlamayasınız. Ve Allah ayetleri size açıklıyor. Allah, (her işin iç yüzünü) çok iyi bilir, hüküm ve hikmet sahibidir.</w:t>
      </w:r>
      <w:r>
        <w:rPr>
          <w:rFonts w:ascii="Times New Roman" w:hAnsi="Times New Roman" w:cs="Times New Roman"/>
          <w:b/>
        </w:rPr>
        <w:t>”</w:t>
      </w:r>
    </w:p>
    <w:p w:rsidR="006E11D4" w:rsidRPr="006E11D4" w:rsidRDefault="006E11D4" w:rsidP="00ED5327">
      <w:pPr>
        <w:rPr>
          <w:rFonts w:ascii="Times New Roman" w:hAnsi="Times New Roman" w:cs="Times New Roman"/>
          <w:bCs/>
        </w:rPr>
      </w:pPr>
      <w:r w:rsidRPr="006E11D4">
        <w:rPr>
          <w:rFonts w:ascii="Times New Roman" w:hAnsi="Times New Roman" w:cs="Times New Roman"/>
          <w:bCs/>
        </w:rPr>
        <w:lastRenderedPageBreak/>
        <w:t>Eğer ki iftiraların bir parçası olma hususunda ısrarcı olursak bunun bedeli:</w:t>
      </w:r>
    </w:p>
    <w:p w:rsidR="00ED5327" w:rsidRDefault="00E21F5B" w:rsidP="00ED5327">
      <w:pPr>
        <w:rPr>
          <w:rFonts w:ascii="Times New Roman" w:hAnsi="Times New Roman" w:cs="Times New Roman"/>
          <w:b/>
        </w:rPr>
      </w:pPr>
      <w:r>
        <w:rPr>
          <w:rFonts w:ascii="Times New Roman" w:hAnsi="Times New Roman" w:cs="Times New Roman"/>
          <w:b/>
        </w:rPr>
        <w:t>“</w:t>
      </w:r>
      <w:r w:rsidR="00ED5327" w:rsidRPr="00E9386E">
        <w:rPr>
          <w:rFonts w:ascii="Times New Roman" w:hAnsi="Times New Roman" w:cs="Times New Roman"/>
          <w:b/>
        </w:rPr>
        <w:t>İnananlar arasında çirkin şeylerin yayılmasını arzulayan kimseler için dünyada da ahirette de elem bir azap vardır. Allah bilir, siz bilmezsiniz. Ya sizin üstünüze Allah’ın lütuf ve merhameti olmasaydı, Allah çok şefkatli ve merhametli olmasaydı (hâliniz nice olurdu)!..</w:t>
      </w:r>
      <w:r>
        <w:rPr>
          <w:rFonts w:ascii="Times New Roman" w:hAnsi="Times New Roman" w:cs="Times New Roman"/>
          <w:b/>
        </w:rPr>
        <w:t>”</w:t>
      </w:r>
    </w:p>
    <w:p w:rsidR="006E11D4" w:rsidRPr="00E21F5B" w:rsidRDefault="00E21F5B" w:rsidP="00ED5327">
      <w:pPr>
        <w:rPr>
          <w:rFonts w:ascii="Times New Roman" w:hAnsi="Times New Roman" w:cs="Times New Roman"/>
          <w:bCs/>
        </w:rPr>
      </w:pPr>
      <w:r>
        <w:rPr>
          <w:rFonts w:ascii="Times New Roman" w:hAnsi="Times New Roman" w:cs="Times New Roman"/>
          <w:bCs/>
        </w:rPr>
        <w:t>V</w:t>
      </w:r>
      <w:r w:rsidR="006E11D4" w:rsidRPr="00E21F5B">
        <w:rPr>
          <w:rFonts w:ascii="Times New Roman" w:hAnsi="Times New Roman" w:cs="Times New Roman"/>
          <w:bCs/>
        </w:rPr>
        <w:t xml:space="preserve">e son uyarı olarak Rabbimiz tüm Müslümanların kulağına küpe olacak şu ifadeyi ortaya koyarak her hususta </w:t>
      </w:r>
      <w:r w:rsidRPr="00E21F5B">
        <w:rPr>
          <w:rFonts w:ascii="Times New Roman" w:hAnsi="Times New Roman" w:cs="Times New Roman"/>
          <w:bCs/>
        </w:rPr>
        <w:t>izlenecek yolun ne olduğunu ortaya koyuyor:</w:t>
      </w:r>
    </w:p>
    <w:p w:rsidR="00ED5327" w:rsidRPr="006C69DB" w:rsidRDefault="00E21F5B" w:rsidP="00ED5327">
      <w:pPr>
        <w:rPr>
          <w:rFonts w:ascii="Times New Roman" w:hAnsi="Times New Roman" w:cs="Times New Roman"/>
        </w:rPr>
      </w:pPr>
      <w:r>
        <w:rPr>
          <w:rFonts w:ascii="Times New Roman" w:hAnsi="Times New Roman" w:cs="Times New Roman"/>
          <w:b/>
        </w:rPr>
        <w:t>“</w:t>
      </w:r>
      <w:r w:rsidR="00ED5327" w:rsidRPr="00E9386E">
        <w:rPr>
          <w:rFonts w:ascii="Times New Roman" w:hAnsi="Times New Roman" w:cs="Times New Roman"/>
          <w:b/>
        </w:rPr>
        <w:t>Ey iman edenler! Şeytanın adımlarını takip etmeyin! Kim şeytanın adımlarını takip ederse, muhakkak ki o, edepsizliği (yüz kızartıcı suçları) ve kötülüğü emreder. Eğer üstünüzde Allah’ın lütuf ve merhameti olmasaydı, içinizden hiç kimse asla temize çıkamazdı. Fakat Allah dilediğini arındırır. Allah işitir ve bilir.”</w:t>
      </w:r>
      <w:r w:rsidR="00ED5327" w:rsidRPr="006C69DB">
        <w:rPr>
          <w:rFonts w:ascii="Times New Roman" w:hAnsi="Times New Roman" w:cs="Times New Roman"/>
        </w:rPr>
        <w:t> </w:t>
      </w:r>
      <w:r w:rsidR="00ED5327">
        <w:rPr>
          <w:rStyle w:val="DipnotBavurusu"/>
          <w:rFonts w:ascii="Times New Roman" w:hAnsi="Times New Roman" w:cs="Times New Roman"/>
        </w:rPr>
        <w:footnoteReference w:id="3"/>
      </w:r>
    </w:p>
    <w:p w:rsidR="00ED5327" w:rsidRPr="006C69DB" w:rsidRDefault="00ED5327" w:rsidP="00ED5327">
      <w:pPr>
        <w:rPr>
          <w:rFonts w:ascii="Times New Roman" w:hAnsi="Times New Roman" w:cs="Times New Roman"/>
        </w:rPr>
      </w:pPr>
      <w:r>
        <w:rPr>
          <w:rFonts w:ascii="Times New Roman" w:hAnsi="Times New Roman" w:cs="Times New Roman"/>
        </w:rPr>
        <w:t>Bu yüce hakikatlerden sonra Allah Resu</w:t>
      </w:r>
      <w:r w:rsidRPr="006C69DB">
        <w:rPr>
          <w:rFonts w:ascii="Times New Roman" w:hAnsi="Times New Roman" w:cs="Times New Roman"/>
        </w:rPr>
        <w:t>lü, mütebessim bir şekilde Hazret-i Âişe annemize:</w:t>
      </w:r>
    </w:p>
    <w:p w:rsidR="00ED5327" w:rsidRPr="006C69DB" w:rsidRDefault="00ED5327" w:rsidP="00ED5327">
      <w:pPr>
        <w:rPr>
          <w:rFonts w:ascii="Times New Roman" w:hAnsi="Times New Roman" w:cs="Times New Roman"/>
        </w:rPr>
      </w:pPr>
      <w:r w:rsidRPr="00E9386E">
        <w:rPr>
          <w:rFonts w:ascii="Times New Roman" w:hAnsi="Times New Roman" w:cs="Times New Roman"/>
          <w:i/>
        </w:rPr>
        <w:t>“–Müjde ey Âişe! Allah seni temize çıkardı!”</w:t>
      </w:r>
      <w:r w:rsidRPr="006C69DB">
        <w:rPr>
          <w:rFonts w:ascii="Times New Roman" w:hAnsi="Times New Roman" w:cs="Times New Roman"/>
        </w:rPr>
        <w:t xml:space="preserve"> buyurdular.</w:t>
      </w:r>
    </w:p>
    <w:p w:rsidR="00ED5327" w:rsidRPr="006C69DB" w:rsidRDefault="00ED5327" w:rsidP="00ED5327">
      <w:pPr>
        <w:rPr>
          <w:rFonts w:ascii="Times New Roman" w:hAnsi="Times New Roman" w:cs="Times New Roman"/>
        </w:rPr>
      </w:pPr>
      <w:r>
        <w:rPr>
          <w:rFonts w:ascii="Times New Roman" w:hAnsi="Times New Roman" w:cs="Times New Roman"/>
        </w:rPr>
        <w:t>Âişe validemiz, ayet-i kerimelerle tenzi</w:t>
      </w:r>
      <w:r w:rsidRPr="006C69DB">
        <w:rPr>
          <w:rFonts w:ascii="Times New Roman" w:hAnsi="Times New Roman" w:cs="Times New Roman"/>
        </w:rPr>
        <w:t>h ve tebrie olunduktan sonra:</w:t>
      </w:r>
    </w:p>
    <w:p w:rsidR="00ED5327" w:rsidRPr="006C69DB" w:rsidRDefault="00ED5327" w:rsidP="00ED5327">
      <w:pPr>
        <w:rPr>
          <w:rFonts w:ascii="Times New Roman" w:hAnsi="Times New Roman" w:cs="Times New Roman"/>
        </w:rPr>
      </w:pPr>
      <w:r w:rsidRPr="00E9386E">
        <w:rPr>
          <w:rFonts w:ascii="Times New Roman" w:hAnsi="Times New Roman" w:cs="Times New Roman"/>
          <w:i/>
        </w:rPr>
        <w:t>“–Benim gibi aciz bir kul hakkında ayet ineceğini hiç tahmin etmezdim. Zannederdim ki, Allah Resulü’nün kalbine bir ilham gelecek ve benim masum olduğum böylece ortaya çıkacak!”</w:t>
      </w:r>
      <w:r>
        <w:rPr>
          <w:rFonts w:ascii="Times New Roman" w:hAnsi="Times New Roman" w:cs="Times New Roman"/>
        </w:rPr>
        <w:t xml:space="preserve"> diyerek Cena</w:t>
      </w:r>
      <w:r w:rsidRPr="006C69DB">
        <w:rPr>
          <w:rFonts w:ascii="Times New Roman" w:hAnsi="Times New Roman" w:cs="Times New Roman"/>
        </w:rPr>
        <w:t>b-ı Hakk’a hamd etti</w:t>
      </w:r>
      <w:r>
        <w:rPr>
          <w:rFonts w:ascii="Times New Roman" w:hAnsi="Times New Roman" w:cs="Times New Roman"/>
        </w:rPr>
        <w:t>. Kendisini başından öperek Rasulullâh’ın yanına gitmesini işa</w:t>
      </w:r>
      <w:r w:rsidRPr="006C69DB">
        <w:rPr>
          <w:rFonts w:ascii="Times New Roman" w:hAnsi="Times New Roman" w:cs="Times New Roman"/>
        </w:rPr>
        <w:t>ret eden babası Hazret-i Ebûbekir de:</w:t>
      </w:r>
    </w:p>
    <w:p w:rsidR="00ED5327" w:rsidRPr="006C69DB" w:rsidRDefault="00ED5327" w:rsidP="00ED5327">
      <w:pPr>
        <w:rPr>
          <w:rFonts w:ascii="Times New Roman" w:hAnsi="Times New Roman" w:cs="Times New Roman"/>
        </w:rPr>
      </w:pPr>
      <w:r w:rsidRPr="00E9386E">
        <w:rPr>
          <w:rFonts w:ascii="Times New Roman" w:hAnsi="Times New Roman" w:cs="Times New Roman"/>
          <w:i/>
        </w:rPr>
        <w:t>“–Ben, Allah’tan başka kimseye hamd ve teşekkür etmem. Benim beraatımı bildiren Allah’tır!”</w:t>
      </w:r>
      <w:r w:rsidRPr="006C69DB">
        <w:rPr>
          <w:rFonts w:ascii="Times New Roman" w:hAnsi="Times New Roman" w:cs="Times New Roman"/>
        </w:rPr>
        <w:t xml:space="preserve"> diyerek b</w:t>
      </w:r>
      <w:r>
        <w:rPr>
          <w:rFonts w:ascii="Times New Roman" w:hAnsi="Times New Roman" w:cs="Times New Roman"/>
        </w:rPr>
        <w:t>iraz da naz ile kırgınlığını ifa</w:t>
      </w:r>
      <w:r w:rsidRPr="006C69DB">
        <w:rPr>
          <w:rFonts w:ascii="Times New Roman" w:hAnsi="Times New Roman" w:cs="Times New Roman"/>
        </w:rPr>
        <w:t>de etti.</w:t>
      </w:r>
    </w:p>
    <w:p w:rsidR="00ED5327" w:rsidRPr="006C69DB" w:rsidRDefault="00ED5327" w:rsidP="00ED5327">
      <w:pPr>
        <w:rPr>
          <w:rFonts w:ascii="Times New Roman" w:hAnsi="Times New Roman" w:cs="Times New Roman"/>
        </w:rPr>
      </w:pPr>
      <w:r>
        <w:rPr>
          <w:rFonts w:ascii="Times New Roman" w:hAnsi="Times New Roman" w:cs="Times New Roman"/>
        </w:rPr>
        <w:t>Bunun üzerine Allah Resu</w:t>
      </w:r>
      <w:r w:rsidRPr="006C69DB">
        <w:rPr>
          <w:rFonts w:ascii="Times New Roman" w:hAnsi="Times New Roman" w:cs="Times New Roman"/>
        </w:rPr>
        <w:t>lü, tebessüm buyurd</w:t>
      </w:r>
      <w:r>
        <w:rPr>
          <w:rFonts w:ascii="Times New Roman" w:hAnsi="Times New Roman" w:cs="Times New Roman"/>
        </w:rPr>
        <w:t xml:space="preserve">ular. Bir ay süren sıkıntı, Allah’ın lütuf ve merhameti sayesinde nihayete erdi. </w:t>
      </w:r>
      <w:r>
        <w:rPr>
          <w:rStyle w:val="DipnotBavurusu"/>
          <w:rFonts w:ascii="Times New Roman" w:hAnsi="Times New Roman" w:cs="Times New Roman"/>
        </w:rPr>
        <w:footnoteReference w:id="4"/>
      </w:r>
    </w:p>
    <w:p w:rsidR="00F04AE2" w:rsidRDefault="00C32058">
      <w:pPr>
        <w:rPr>
          <w:rFonts w:asciiTheme="majorBidi" w:hAnsiTheme="majorBidi" w:cstheme="majorBidi"/>
        </w:rPr>
      </w:pPr>
      <w:r>
        <w:rPr>
          <w:rFonts w:asciiTheme="majorBidi" w:hAnsiTheme="majorBidi" w:cstheme="majorBidi"/>
        </w:rPr>
        <w:t>Ayet-i celiler ile Hz. Aişe validemizin temizliği ortaya çıkarken bize de burada büyük bir ders verilmiştir.</w:t>
      </w:r>
    </w:p>
    <w:p w:rsidR="00E21F5B" w:rsidRDefault="00E21F5B">
      <w:pPr>
        <w:rPr>
          <w:rFonts w:asciiTheme="majorBidi" w:hAnsiTheme="majorBidi" w:cstheme="majorBidi"/>
        </w:rPr>
      </w:pPr>
      <w:r>
        <w:rPr>
          <w:rFonts w:asciiTheme="majorBidi" w:hAnsiTheme="majorBidi" w:cstheme="majorBidi"/>
        </w:rPr>
        <w:t>Bu olayda bize gösteriyor ki, kahve köşesinde, ev sohbetlerinde, işyerinde ve benzeri yerlerde çay muhabbeti adı altında yaptığımız dedikoduların bizlere ağır bedellerinin olabileceği gerçeğidir.</w:t>
      </w:r>
    </w:p>
    <w:p w:rsidR="00E21F5B" w:rsidRDefault="00E21F5B">
      <w:pPr>
        <w:rPr>
          <w:rFonts w:asciiTheme="majorBidi" w:hAnsiTheme="majorBidi" w:cstheme="majorBidi"/>
        </w:rPr>
      </w:pPr>
      <w:r>
        <w:rPr>
          <w:rFonts w:asciiTheme="majorBidi" w:hAnsiTheme="majorBidi" w:cstheme="majorBidi"/>
        </w:rPr>
        <w:lastRenderedPageBreak/>
        <w:t>Bize düşen onun veya bunun hayatını irdelemek yerine kendi hayatımıza bakmak ve o hayatı Allah’ın rızasına uygun bir yaşama çevirmek için çaba sarf etmektir.</w:t>
      </w:r>
    </w:p>
    <w:p w:rsidR="00E21F5B" w:rsidRDefault="00E21F5B">
      <w:pPr>
        <w:rPr>
          <w:rFonts w:asciiTheme="majorBidi" w:hAnsiTheme="majorBidi" w:cstheme="majorBidi"/>
        </w:rPr>
      </w:pPr>
      <w:r>
        <w:rPr>
          <w:rFonts w:asciiTheme="majorBidi" w:hAnsiTheme="majorBidi" w:cstheme="majorBidi"/>
        </w:rPr>
        <w:t>Rabbim bizleri iftiraya uğramaktan ve iftiranın bir parçası olmaktan muhafaza eylesin!</w:t>
      </w:r>
    </w:p>
    <w:p w:rsidR="00E21F5B" w:rsidRPr="00C32058" w:rsidRDefault="00E21F5B">
      <w:pPr>
        <w:rPr>
          <w:rFonts w:asciiTheme="majorBidi" w:hAnsiTheme="majorBidi" w:cstheme="majorBidi"/>
        </w:rPr>
      </w:pPr>
      <w:r>
        <w:rPr>
          <w:rFonts w:asciiTheme="majorBidi" w:hAnsiTheme="majorBidi" w:cstheme="majorBidi"/>
        </w:rPr>
        <w:t>Rabbin rızasına uygun bir yaşamı yaşama gayretinde olabilmeyi hepimize nasip eylesin!</w:t>
      </w:r>
    </w:p>
    <w:sectPr w:rsidR="00E21F5B" w:rsidRPr="00C32058" w:rsidSect="00ED5327">
      <w:pgSz w:w="16838" w:h="11906" w:orient="landscape"/>
      <w:pgMar w:top="284" w:right="720" w:bottom="720" w:left="142"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E63" w:rsidRDefault="00312E63" w:rsidP="00ED5327">
      <w:pPr>
        <w:spacing w:after="0" w:line="240" w:lineRule="auto"/>
      </w:pPr>
      <w:r>
        <w:separator/>
      </w:r>
    </w:p>
  </w:endnote>
  <w:endnote w:type="continuationSeparator" w:id="0">
    <w:p w:rsidR="00312E63" w:rsidRDefault="00312E63" w:rsidP="00ED5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E63" w:rsidRDefault="00312E63" w:rsidP="00ED5327">
      <w:pPr>
        <w:spacing w:after="0" w:line="240" w:lineRule="auto"/>
      </w:pPr>
      <w:r>
        <w:separator/>
      </w:r>
    </w:p>
  </w:footnote>
  <w:footnote w:type="continuationSeparator" w:id="0">
    <w:p w:rsidR="00312E63" w:rsidRDefault="00312E63" w:rsidP="00ED5327">
      <w:pPr>
        <w:spacing w:after="0" w:line="240" w:lineRule="auto"/>
      </w:pPr>
      <w:r>
        <w:continuationSeparator/>
      </w:r>
    </w:p>
  </w:footnote>
  <w:footnote w:id="1">
    <w:p w:rsidR="00ED5327" w:rsidRDefault="00ED5327" w:rsidP="00ED5327">
      <w:pPr>
        <w:pStyle w:val="DipnotMetni"/>
      </w:pPr>
      <w:r>
        <w:rPr>
          <w:rStyle w:val="DipnotBavurusu"/>
        </w:rPr>
        <w:footnoteRef/>
      </w:r>
      <w:r>
        <w:t xml:space="preserve"> </w:t>
      </w:r>
      <w:r>
        <w:rPr>
          <w:rFonts w:ascii="Times New Roman" w:hAnsi="Times New Roman" w:cs="Times New Roman"/>
        </w:rPr>
        <w:t>Bakara, 156</w:t>
      </w:r>
    </w:p>
  </w:footnote>
  <w:footnote w:id="2">
    <w:p w:rsidR="00C32058" w:rsidRDefault="00C32058">
      <w:pPr>
        <w:pStyle w:val="DipnotMetni"/>
      </w:pPr>
      <w:r>
        <w:rPr>
          <w:rStyle w:val="DipnotBavurusu"/>
        </w:rPr>
        <w:footnoteRef/>
      </w:r>
      <w:r>
        <w:t xml:space="preserve"> </w:t>
      </w:r>
      <w:r w:rsidRPr="00C32058">
        <w:rPr>
          <w:rFonts w:asciiTheme="majorBidi" w:hAnsiTheme="majorBidi" w:cstheme="majorBidi"/>
        </w:rPr>
        <w:t>Hucurat 6</w:t>
      </w:r>
    </w:p>
  </w:footnote>
  <w:footnote w:id="3">
    <w:p w:rsidR="00ED5327" w:rsidRDefault="00ED5327" w:rsidP="00ED5327">
      <w:pPr>
        <w:pStyle w:val="DipnotMetni"/>
      </w:pPr>
      <w:r>
        <w:rPr>
          <w:rStyle w:val="DipnotBavurusu"/>
        </w:rPr>
        <w:footnoteRef/>
      </w:r>
      <w:r>
        <w:t xml:space="preserve"> </w:t>
      </w:r>
      <w:r>
        <w:rPr>
          <w:rFonts w:ascii="Times New Roman" w:hAnsi="Times New Roman" w:cs="Times New Roman"/>
        </w:rPr>
        <w:t>Nur, 11-21</w:t>
      </w:r>
    </w:p>
  </w:footnote>
  <w:footnote w:id="4">
    <w:p w:rsidR="00ED5327" w:rsidRDefault="00ED5327" w:rsidP="00ED5327">
      <w:pPr>
        <w:pStyle w:val="DipnotMetni"/>
      </w:pPr>
      <w:r>
        <w:rPr>
          <w:rStyle w:val="DipnotBavurusu"/>
        </w:rPr>
        <w:footnoteRef/>
      </w:r>
      <w:r>
        <w:t xml:space="preserve"> </w:t>
      </w:r>
      <w:r w:rsidRPr="006C69DB">
        <w:rPr>
          <w:rFonts w:ascii="Times New Roman" w:hAnsi="Times New Roman" w:cs="Times New Roman"/>
        </w:rPr>
        <w:t>Buhârî, Şehâdât 15, 30, Cihâd 64, Meğâzî 11, 34; Müslim, Tevbe 56; Ahmed, VI, 60, 195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D5327"/>
    <w:rsid w:val="000303B9"/>
    <w:rsid w:val="000E6803"/>
    <w:rsid w:val="00312E63"/>
    <w:rsid w:val="004A7FA9"/>
    <w:rsid w:val="004C25B1"/>
    <w:rsid w:val="005A1625"/>
    <w:rsid w:val="0062110F"/>
    <w:rsid w:val="006937BB"/>
    <w:rsid w:val="006E11D4"/>
    <w:rsid w:val="00B62C42"/>
    <w:rsid w:val="00BE6CC5"/>
    <w:rsid w:val="00C029F4"/>
    <w:rsid w:val="00C32058"/>
    <w:rsid w:val="00E21F5B"/>
    <w:rsid w:val="00ED5327"/>
    <w:rsid w:val="00F04AE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27"/>
    <w:pPr>
      <w:spacing w:after="160" w:line="259"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532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5327"/>
    <w:rPr>
      <w:rFonts w:eastAsiaTheme="minorEastAsia"/>
      <w:sz w:val="20"/>
      <w:szCs w:val="20"/>
      <w:lang w:eastAsia="tr-TR"/>
    </w:rPr>
  </w:style>
  <w:style w:type="character" w:styleId="DipnotBavurusu">
    <w:name w:val="footnote reference"/>
    <w:basedOn w:val="VarsaylanParagrafYazTipi"/>
    <w:uiPriority w:val="99"/>
    <w:semiHidden/>
    <w:unhideWhenUsed/>
    <w:rsid w:val="00ED532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3E0DC-3F81-4149-9A27-137A603A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1626</Words>
  <Characters>9272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6</cp:revision>
  <dcterms:created xsi:type="dcterms:W3CDTF">2023-03-30T14:34:00Z</dcterms:created>
  <dcterms:modified xsi:type="dcterms:W3CDTF">2023-03-31T01:54:00Z</dcterms:modified>
</cp:coreProperties>
</file>