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E37B56" w:rsidP="00E37B56">
      <w:pPr>
        <w:jc w:val="center"/>
        <w:rPr>
          <w:rFonts w:ascii="Times New Roman" w:hAnsi="Times New Roman" w:cs="Times New Roman"/>
          <w:sz w:val="28"/>
          <w:szCs w:val="28"/>
        </w:rPr>
      </w:pPr>
      <w:r w:rsidRPr="00E37B56">
        <w:rPr>
          <w:rFonts w:ascii="Times New Roman" w:hAnsi="Times New Roman" w:cs="Times New Roman"/>
          <w:sz w:val="28"/>
          <w:szCs w:val="28"/>
        </w:rPr>
        <w:t>TEBUK SEFERİ</w:t>
      </w:r>
    </w:p>
    <w:p w:rsidR="00E37B56" w:rsidRDefault="00E37B56" w:rsidP="00E37B56">
      <w:pPr>
        <w:rPr>
          <w:rFonts w:ascii="Times New Roman" w:hAnsi="Times New Roman" w:cs="Times New Roman"/>
          <w:szCs w:val="28"/>
        </w:rPr>
      </w:pPr>
      <w:r>
        <w:rPr>
          <w:rFonts w:ascii="Times New Roman" w:hAnsi="Times New Roman" w:cs="Times New Roman"/>
          <w:szCs w:val="28"/>
        </w:rPr>
        <w:t>Değerli Müslümanlar:</w:t>
      </w:r>
    </w:p>
    <w:p w:rsidR="00E37B56" w:rsidRDefault="00E37B56" w:rsidP="00E37B56">
      <w:pPr>
        <w:rPr>
          <w:rFonts w:ascii="Times New Roman" w:hAnsi="Times New Roman" w:cs="Times New Roman"/>
          <w:szCs w:val="28"/>
        </w:rPr>
      </w:pPr>
      <w:r>
        <w:rPr>
          <w:rFonts w:ascii="Times New Roman" w:hAnsi="Times New Roman" w:cs="Times New Roman"/>
          <w:szCs w:val="28"/>
        </w:rPr>
        <w:t>Kulun ecrini belirleyen imtihanın büyüklüğüdür. Zahmet ne kadar çoksa ecirde o oranda büyük olur. Allah iman eden topluluklarda tarih boyunca zorlu imtihanlarla karşı karşıya kalmışlardır.</w:t>
      </w:r>
    </w:p>
    <w:p w:rsidR="00E37B56" w:rsidRDefault="00E37B56" w:rsidP="00E37B56">
      <w:pPr>
        <w:rPr>
          <w:rFonts w:ascii="Times New Roman" w:hAnsi="Times New Roman" w:cs="Times New Roman"/>
          <w:szCs w:val="28"/>
        </w:rPr>
      </w:pPr>
      <w:r>
        <w:rPr>
          <w:rFonts w:ascii="Times New Roman" w:hAnsi="Times New Roman" w:cs="Times New Roman"/>
          <w:szCs w:val="28"/>
        </w:rPr>
        <w:t>İfade ettiğimiz bu zorlu imtihanlardan biriside Allah Resulü s.a.v’ in Bizans’ın üzerine yaptığı Tebük seferidir. Tebük denilen yer Medine ile Şam arasında bulunan bir vadidir. Bizans İran Sasani devletine galip gelince bu özgüvenle Hıristiyan Arapları ve derebeylerini bir araya getirerek güçlenmekte olan İslam devletini yok etmek üzere hazırlık yaptıkları peygambere ulaşınca diğer savaşların aksine Bizans ile savaşa tutuşulacağını beyan edip hazırlık yapılması emrini verdi.</w:t>
      </w:r>
    </w:p>
    <w:p w:rsidR="00E37B56" w:rsidRDefault="00E37B56" w:rsidP="00E37B56">
      <w:pPr>
        <w:rPr>
          <w:rFonts w:ascii="Times New Roman" w:hAnsi="Times New Roman" w:cs="Times New Roman"/>
          <w:szCs w:val="28"/>
        </w:rPr>
      </w:pPr>
      <w:r>
        <w:rPr>
          <w:rFonts w:ascii="Times New Roman" w:hAnsi="Times New Roman" w:cs="Times New Roman"/>
          <w:szCs w:val="28"/>
        </w:rPr>
        <w:t>Allah Resulü s.a.v neden alışılmışın dışında gideceği yeri açık etti diye sorguladığımızda karşımıza şöyle bir durum çıkıyor:</w:t>
      </w:r>
    </w:p>
    <w:p w:rsidR="00E37B56" w:rsidRDefault="00D9038E" w:rsidP="00E37B56">
      <w:pPr>
        <w:rPr>
          <w:rFonts w:ascii="Times New Roman" w:hAnsi="Times New Roman" w:cs="Times New Roman"/>
          <w:szCs w:val="28"/>
        </w:rPr>
      </w:pPr>
      <w:r>
        <w:rPr>
          <w:rFonts w:ascii="Times New Roman" w:hAnsi="Times New Roman" w:cs="Times New Roman"/>
          <w:szCs w:val="28"/>
        </w:rPr>
        <w:t>Hicretin 9. Yılına denk gelen bu seferin olduğu yıl havalar çok kurak geçmiş, hurma bahçeleri zarar görmüştü. Üstelik gidilecek yol uzun ve mevsim senenin en sıcak ayları idi, işte bu sebeple Allah Resulü gidilecek yolu açıkça ortaya koyarak insanlarda sonradan oluşabilecek bir yılgınlığın önüne geçmeyi hedeflemişti.</w:t>
      </w:r>
    </w:p>
    <w:p w:rsidR="00D9038E" w:rsidRDefault="00D9038E" w:rsidP="00E37B56">
      <w:pPr>
        <w:rPr>
          <w:rFonts w:ascii="Times New Roman" w:hAnsi="Times New Roman" w:cs="Times New Roman"/>
          <w:szCs w:val="28"/>
        </w:rPr>
      </w:pPr>
      <w:r>
        <w:rPr>
          <w:rFonts w:ascii="Times New Roman" w:hAnsi="Times New Roman" w:cs="Times New Roman"/>
          <w:szCs w:val="28"/>
        </w:rPr>
        <w:t>Gözükenin dışında aslında bu sefer Müslümanların zorluk karşısında nasıl hareket edeceklerini belirleyen ve münafıkların açık olmasına sebep olacak bir imtihandı.</w:t>
      </w:r>
    </w:p>
    <w:p w:rsidR="00D9038E" w:rsidRDefault="00D9038E" w:rsidP="00E37B56">
      <w:pPr>
        <w:rPr>
          <w:rFonts w:ascii="Times New Roman" w:hAnsi="Times New Roman" w:cs="Times New Roman"/>
          <w:szCs w:val="28"/>
        </w:rPr>
      </w:pPr>
      <w:r>
        <w:rPr>
          <w:rFonts w:ascii="Times New Roman" w:hAnsi="Times New Roman" w:cs="Times New Roman"/>
          <w:szCs w:val="28"/>
        </w:rPr>
        <w:t>Öyle ki Medine de münafıklar yeni zafer kazanmış Bizans’ın üzerine yürümenin delilik olduğunu söyleyerek propaganda yapıyorlardı. Bu fitnelere rağmen zorluk seferi diye anılan yolculuk için Hz. Ebu Bekir malının tamamını, Hz. Ömer malının yarısını, Hz. Osman ise gönüllü bir ordu kurarak onları Allah Resulünün emrine vererek İslam için fedakârlıklarını ortaya koyuyorlardı.</w:t>
      </w:r>
    </w:p>
    <w:p w:rsidR="00D9038E" w:rsidRDefault="00D9038E" w:rsidP="00E37B56">
      <w:pPr>
        <w:rPr>
          <w:rFonts w:ascii="Times New Roman" w:hAnsi="Times New Roman" w:cs="Times New Roman"/>
          <w:szCs w:val="28"/>
        </w:rPr>
      </w:pPr>
      <w:r>
        <w:rPr>
          <w:rFonts w:ascii="Times New Roman" w:hAnsi="Times New Roman" w:cs="Times New Roman"/>
          <w:szCs w:val="28"/>
        </w:rPr>
        <w:t>Nice Müslüman bu sefer için elindeki imkânları seferber ederken bunlardan en ilginci Hz. Ebu Bekir’in infakıdır. Bütün malını infak ettiğinde Allah Resulü s.a.v “ Ey Ebu Bekir ailene ne bıraktın” dediğinde “ onlara Allah ve Resulünü bıraktım” demesi bizler için teslimiyete örnek gösterilecek en güzel karelerden biridir.</w:t>
      </w:r>
    </w:p>
    <w:p w:rsidR="00D9038E" w:rsidRDefault="00FA413F" w:rsidP="00E37B56">
      <w:pPr>
        <w:rPr>
          <w:rFonts w:ascii="Times New Roman" w:hAnsi="Times New Roman" w:cs="Times New Roman"/>
          <w:szCs w:val="28"/>
        </w:rPr>
      </w:pPr>
      <w:r>
        <w:rPr>
          <w:rFonts w:ascii="Times New Roman" w:hAnsi="Times New Roman" w:cs="Times New Roman"/>
          <w:szCs w:val="28"/>
        </w:rPr>
        <w:t>Münafıklar türlü bahaneler ortaya sürerek sefere katılmıyorlardı. Kimisi hurma bahçesini, kimisi ailesini bahane ederken Allah c.c hükmünü şöyle ortaya koymaktaydı:</w:t>
      </w:r>
    </w:p>
    <w:p w:rsidR="00FA413F" w:rsidRPr="00FA413F" w:rsidRDefault="00FA413F" w:rsidP="00FA413F">
      <w:pPr>
        <w:jc w:val="right"/>
        <w:rPr>
          <w:rFonts w:ascii="Times New Roman" w:hAnsi="Times New Roman" w:cs="Times New Roman"/>
          <w:sz w:val="28"/>
          <w:szCs w:val="28"/>
          <w:rtl/>
        </w:rPr>
      </w:pPr>
      <w:r w:rsidRPr="00FA413F">
        <w:rPr>
          <w:rFonts w:ascii="Times New Roman" w:hAnsi="Times New Roman" w:cs="Times New Roman"/>
          <w:sz w:val="28"/>
          <w:szCs w:val="28"/>
          <w:rtl/>
        </w:rPr>
        <w:lastRenderedPageBreak/>
        <w:t>فَرِحَ الْمُخَلَّفُونَ بِمَقْعَدِهِمْ خِلَافَ رَسُولِ اللّٰهِ وَكَرِهُٓوا اَنْ يُجَاهِدُوا بِاَمْوَالِهِمْ وَاَنْفُسِهِمْ فٖي سَبٖيلِ اللّٰهِ وَقَالُوا لَا تَنْفِرُوا فِي الْحَرِّؕ قُلْ نَارُ جَهَنَّمَ اَشَدُّ حَراًّؕ لَوْ كَانُوا يَفْقَهُونَ</w:t>
      </w:r>
    </w:p>
    <w:p w:rsidR="00FA413F" w:rsidRPr="00FA413F" w:rsidRDefault="00FA413F" w:rsidP="00FA413F">
      <w:pPr>
        <w:rPr>
          <w:rFonts w:ascii="Times New Roman" w:hAnsi="Times New Roman" w:cs="Times New Roman"/>
        </w:rPr>
      </w:pPr>
      <w:r w:rsidRPr="00FA413F">
        <w:rPr>
          <w:rFonts w:ascii="Times New Roman" w:hAnsi="Times New Roman" w:cs="Times New Roman"/>
        </w:rPr>
        <w:t>Allah’ın Resulünün çağrısına uymayarak seferden geri kalanlar yerlerinden ayrılmamış olmaktan dolayı sevinç duydular; canlarıyla mallarıyla Allah yolunda savaşmak istemediler, üstelik “Bu sıcakta sefere çıkmayın” dediler. De ki: “Cehennem ateşi çok daha sıcaktır” anlayabilselerdi!</w:t>
      </w:r>
      <w:r>
        <w:rPr>
          <w:rFonts w:ascii="Times New Roman" w:hAnsi="Times New Roman" w:cs="Times New Roman"/>
        </w:rPr>
        <w:t xml:space="preserve"> </w:t>
      </w:r>
      <w:r>
        <w:rPr>
          <w:rStyle w:val="DipnotBavurusu"/>
          <w:rFonts w:ascii="Times New Roman" w:hAnsi="Times New Roman" w:cs="Times New Roman"/>
        </w:rPr>
        <w:footnoteReference w:id="2"/>
      </w:r>
    </w:p>
    <w:p w:rsidR="00FA413F" w:rsidRDefault="00FA413F" w:rsidP="00E37B56">
      <w:pPr>
        <w:rPr>
          <w:rFonts w:ascii="Times New Roman" w:hAnsi="Times New Roman" w:cs="Times New Roman"/>
          <w:szCs w:val="28"/>
        </w:rPr>
      </w:pPr>
      <w:r>
        <w:rPr>
          <w:rFonts w:ascii="Times New Roman" w:hAnsi="Times New Roman" w:cs="Times New Roman"/>
          <w:szCs w:val="28"/>
        </w:rPr>
        <w:t>Bu yetmezmiş gibi bazı kendilerini bilmezler sefer emri ile alay ederek kendilerince eğleniyorlardı. Bunlardan biride Beni Selimeden Cadd Bin Kays adında bir münafıktı. O şöyle diyordu:</w:t>
      </w:r>
    </w:p>
    <w:p w:rsidR="00FA413F" w:rsidRDefault="00FA413F" w:rsidP="00E37B56">
      <w:pPr>
        <w:rPr>
          <w:rFonts w:ascii="Times New Roman" w:hAnsi="Times New Roman" w:cs="Times New Roman"/>
          <w:szCs w:val="28"/>
        </w:rPr>
      </w:pPr>
      <w:r>
        <w:rPr>
          <w:rFonts w:ascii="Times New Roman" w:hAnsi="Times New Roman" w:cs="Times New Roman"/>
          <w:szCs w:val="28"/>
        </w:rPr>
        <w:t>“ Ben Rum kızlarını görünce dayanamam yoldan çıkarım”</w:t>
      </w:r>
    </w:p>
    <w:p w:rsidR="00FA413F" w:rsidRDefault="00FA413F" w:rsidP="00E37B56">
      <w:pPr>
        <w:rPr>
          <w:rFonts w:ascii="Times New Roman" w:hAnsi="Times New Roman" w:cs="Times New Roman"/>
          <w:szCs w:val="28"/>
        </w:rPr>
      </w:pPr>
      <w:r>
        <w:rPr>
          <w:rFonts w:ascii="Times New Roman" w:hAnsi="Times New Roman" w:cs="Times New Roman"/>
          <w:szCs w:val="28"/>
        </w:rPr>
        <w:t>Bu ifadenin üzerine Rabbimiz şu ayet-i celilesini indiriyordu:</w:t>
      </w:r>
    </w:p>
    <w:p w:rsidR="00FA413F" w:rsidRPr="00FA413F" w:rsidRDefault="00FA413F" w:rsidP="00FA413F">
      <w:pPr>
        <w:jc w:val="right"/>
        <w:rPr>
          <w:sz w:val="28"/>
          <w:szCs w:val="28"/>
          <w:rtl/>
        </w:rPr>
      </w:pPr>
      <w:r w:rsidRPr="00FA413F">
        <w:rPr>
          <w:sz w:val="28"/>
          <w:szCs w:val="28"/>
          <w:rtl/>
        </w:rPr>
        <w:t>وَمِنْهُمْ مَنْ يَقُولُ ائْذَنْ لٖي وَلَا تَفْتِنّٖيؕ اَلَا فِي الْفِتْنَةِ سَقَطُواؕ وَاِنَّ جَهَنَّمَ لَمُحٖيطَةٌ بِالْكَافِرٖينَ</w:t>
      </w:r>
      <w:r w:rsidRPr="00FA413F">
        <w:rPr>
          <w:sz w:val="28"/>
          <w:szCs w:val="28"/>
        </w:rPr>
        <w:t xml:space="preserve"> </w:t>
      </w:r>
    </w:p>
    <w:p w:rsidR="00FA413F" w:rsidRDefault="00FA413F" w:rsidP="00FA413F">
      <w:pPr>
        <w:rPr>
          <w:rFonts w:ascii="Times New Roman" w:hAnsi="Times New Roman" w:cs="Times New Roman"/>
        </w:rPr>
      </w:pPr>
      <w:r w:rsidRPr="00FA413F">
        <w:rPr>
          <w:rFonts w:ascii="Times New Roman" w:hAnsi="Times New Roman" w:cs="Times New Roman"/>
        </w:rPr>
        <w:t xml:space="preserve"> </w:t>
      </w:r>
      <w:r w:rsidRPr="00FA413F">
        <w:rPr>
          <w:rFonts w:ascii="Times New Roman" w:hAnsi="Times New Roman" w:cs="Times New Roman"/>
          <w:rtl/>
        </w:rPr>
        <w:t>İ</w:t>
      </w:r>
      <w:r w:rsidRPr="00FA413F">
        <w:rPr>
          <w:rFonts w:ascii="Times New Roman" w:hAnsi="Times New Roman" w:cs="Times New Roman"/>
        </w:rPr>
        <w:t>çlerinden “Aman bana izin ver, başımı derde sokma!” diyenler de var. Ama bilmiş olsunlar ki asıl (bu tutumlarıyla) belânın içine düşmüş oldular. Cehennem inkârcıları mutlaka kuşatacaktır.</w:t>
      </w:r>
      <w:r>
        <w:rPr>
          <w:rStyle w:val="DipnotBavurusu"/>
          <w:rFonts w:ascii="Times New Roman" w:hAnsi="Times New Roman" w:cs="Times New Roman"/>
        </w:rPr>
        <w:footnoteReference w:id="3"/>
      </w:r>
    </w:p>
    <w:p w:rsidR="00FA413F" w:rsidRDefault="00FA413F" w:rsidP="00FA413F">
      <w:pPr>
        <w:rPr>
          <w:rFonts w:ascii="Times New Roman" w:hAnsi="Times New Roman" w:cs="Times New Roman"/>
        </w:rPr>
      </w:pPr>
      <w:r>
        <w:rPr>
          <w:rFonts w:ascii="Times New Roman" w:hAnsi="Times New Roman" w:cs="Times New Roman"/>
        </w:rPr>
        <w:t xml:space="preserve">Bütün bu olumsuzluklara rağmen binecek bir binek bulamayanlar bile savaşa katılarak </w:t>
      </w:r>
      <w:r w:rsidR="00112866">
        <w:rPr>
          <w:rFonts w:ascii="Times New Roman" w:hAnsi="Times New Roman" w:cs="Times New Roman"/>
        </w:rPr>
        <w:t>30.000 kişilik bir ordunun yola çıkmasına vesile oldular.</w:t>
      </w:r>
    </w:p>
    <w:p w:rsidR="00112866" w:rsidRDefault="00112866" w:rsidP="00FA413F">
      <w:pPr>
        <w:rPr>
          <w:rFonts w:ascii="Times New Roman" w:hAnsi="Times New Roman" w:cs="Times New Roman"/>
        </w:rPr>
      </w:pPr>
      <w:r>
        <w:rPr>
          <w:rFonts w:ascii="Times New Roman" w:hAnsi="Times New Roman" w:cs="Times New Roman"/>
        </w:rPr>
        <w:t>Kıtlık sebebi ile hayvanların bir çoğu telef olduğundan çıkılan yolun çok zorlu geçeceği açıktı.</w:t>
      </w:r>
    </w:p>
    <w:p w:rsidR="00112866" w:rsidRDefault="00112866" w:rsidP="00FA413F">
      <w:pPr>
        <w:rPr>
          <w:rFonts w:ascii="Times New Roman" w:hAnsi="Times New Roman" w:cs="Times New Roman"/>
        </w:rPr>
      </w:pPr>
      <w:r>
        <w:rPr>
          <w:rFonts w:ascii="Times New Roman" w:hAnsi="Times New Roman" w:cs="Times New Roman"/>
        </w:rPr>
        <w:t>Hz Peygamber Medine’den yola çıkarken Ailesinin işlerini görmek üzere Hz. Ali’yi bırakırken, devlet işleri içinde vali olarak Muhammed Bin Mesleme’yi bıraktı.</w:t>
      </w:r>
    </w:p>
    <w:p w:rsidR="00112866" w:rsidRDefault="00112866" w:rsidP="00FA413F">
      <w:pPr>
        <w:rPr>
          <w:rFonts w:ascii="Times New Roman" w:hAnsi="Times New Roman" w:cs="Times New Roman"/>
        </w:rPr>
      </w:pPr>
      <w:r>
        <w:rPr>
          <w:rFonts w:ascii="Times New Roman" w:hAnsi="Times New Roman" w:cs="Times New Roman"/>
        </w:rPr>
        <w:t>Ordu sefere çıkarken Medine ahalisi yola çıkan Müslümanları tezahüratlarla yolcu ettiler. Sıcak ve susuzluğu rağmen İslam ordusu tebük mevkiine sağ salim ulaştı.</w:t>
      </w:r>
    </w:p>
    <w:p w:rsidR="00112866" w:rsidRDefault="00112866" w:rsidP="00FA413F">
      <w:pPr>
        <w:rPr>
          <w:rFonts w:ascii="Times New Roman" w:hAnsi="Times New Roman" w:cs="Times New Roman"/>
        </w:rPr>
      </w:pPr>
      <w:r>
        <w:rPr>
          <w:rFonts w:ascii="Times New Roman" w:hAnsi="Times New Roman" w:cs="Times New Roman"/>
        </w:rPr>
        <w:t>Düşman gelen İslam ordusunun büyüklüğünden haberdar olunca karşılarına çıkma cesareti gösteremedi. Allah Resulü s.a.v Tebükte 20 gün kaldı.</w:t>
      </w:r>
    </w:p>
    <w:p w:rsidR="00112866" w:rsidRDefault="008F745C" w:rsidP="00FA413F">
      <w:pPr>
        <w:rPr>
          <w:rFonts w:ascii="Times New Roman" w:hAnsi="Times New Roman" w:cs="Times New Roman"/>
        </w:rPr>
      </w:pPr>
      <w:r>
        <w:rPr>
          <w:rFonts w:ascii="Times New Roman" w:hAnsi="Times New Roman" w:cs="Times New Roman"/>
        </w:rPr>
        <w:lastRenderedPageBreak/>
        <w:t>Etraftaki Hıristiyan kabileler korkularından antlaşmalar yaparak cizye vermeyi kabul edip emanname aldılar.</w:t>
      </w:r>
    </w:p>
    <w:p w:rsidR="008F745C" w:rsidRDefault="008F745C" w:rsidP="00FA413F">
      <w:pPr>
        <w:rPr>
          <w:rFonts w:ascii="Times New Roman" w:hAnsi="Times New Roman" w:cs="Times New Roman"/>
        </w:rPr>
      </w:pPr>
      <w:r>
        <w:rPr>
          <w:rFonts w:ascii="Times New Roman" w:hAnsi="Times New Roman" w:cs="Times New Roman"/>
        </w:rPr>
        <w:t>Hz. Peygamber Medine’ye döndüğünde savaşa katılmayanlar teker teker gelerek mazeret bildirdiler. Bunlardan 80 tanesi münafıklardan oluşuyordu. Sundukları mazeretlere istinaden af edildiler. Ancak ayet onların münafıklığını ve cehennemde olacaklarını ortaya koymaktaydı.</w:t>
      </w:r>
    </w:p>
    <w:p w:rsidR="008F745C" w:rsidRDefault="008F745C" w:rsidP="00FA413F">
      <w:pPr>
        <w:rPr>
          <w:rFonts w:ascii="Times New Roman" w:hAnsi="Times New Roman" w:cs="Times New Roman"/>
        </w:rPr>
      </w:pPr>
      <w:r>
        <w:rPr>
          <w:rFonts w:ascii="Times New Roman" w:hAnsi="Times New Roman" w:cs="Times New Roman"/>
        </w:rPr>
        <w:t>Bır kısım Müslümanlar ise verecek ne malları, ne de savacak kılıçları, ne de binecekleri binekleri vardı. Rabbimiz onları affettiği gibi, niyetleri sebebi ile ecirlerini ortaya koydu.</w:t>
      </w:r>
    </w:p>
    <w:p w:rsidR="008F745C" w:rsidRDefault="008F745C" w:rsidP="00FA413F">
      <w:pPr>
        <w:rPr>
          <w:rFonts w:ascii="Times New Roman" w:hAnsi="Times New Roman" w:cs="Times New Roman"/>
        </w:rPr>
      </w:pPr>
      <w:r>
        <w:rPr>
          <w:rFonts w:ascii="Times New Roman" w:hAnsi="Times New Roman" w:cs="Times New Roman"/>
        </w:rPr>
        <w:t>Birde imkânları olduğu halde savaşa mazeretsiz katılmayan üç kişi vardı ki, onların imtihanları savaştan daha ağırdı.</w:t>
      </w:r>
    </w:p>
    <w:p w:rsidR="008F745C" w:rsidRDefault="008F745C" w:rsidP="00FA413F">
      <w:pPr>
        <w:rPr>
          <w:rFonts w:ascii="Times New Roman" w:hAnsi="Times New Roman" w:cs="Times New Roman"/>
        </w:rPr>
      </w:pPr>
      <w:r>
        <w:rPr>
          <w:rFonts w:ascii="Times New Roman" w:hAnsi="Times New Roman" w:cs="Times New Roman"/>
        </w:rPr>
        <w:t>Bu kimseler Kab İbni Malik, Murare İbni Rebi, Hilal İbni Ümeyye</w:t>
      </w:r>
    </w:p>
    <w:p w:rsidR="008F745C" w:rsidRDefault="008F745C" w:rsidP="00FA413F">
      <w:pPr>
        <w:rPr>
          <w:rFonts w:ascii="Times New Roman" w:hAnsi="Times New Roman" w:cs="Times New Roman"/>
        </w:rPr>
      </w:pPr>
      <w:r>
        <w:rPr>
          <w:rFonts w:ascii="Times New Roman" w:hAnsi="Times New Roman" w:cs="Times New Roman"/>
        </w:rPr>
        <w:t>Mürare İbni Rebi bedir ashabından olarak o af edilmiş toplulukta bulunduğu halde Tebük seferi ile ayrı bir imtihana tabi tutulmaktaydı.</w:t>
      </w:r>
    </w:p>
    <w:p w:rsidR="008F745C" w:rsidRDefault="008F745C" w:rsidP="00FA413F">
      <w:pPr>
        <w:rPr>
          <w:rFonts w:ascii="Times New Roman" w:hAnsi="Times New Roman" w:cs="Times New Roman"/>
        </w:rPr>
      </w:pPr>
      <w:r>
        <w:rPr>
          <w:rFonts w:ascii="Times New Roman" w:hAnsi="Times New Roman" w:cs="Times New Roman"/>
        </w:rPr>
        <w:t xml:space="preserve">Bu üç kişi Allah ve Resulü s.a.v ‘in emri ile toplumdan tecrid edildiler. </w:t>
      </w:r>
      <w:r>
        <w:rPr>
          <w:rFonts w:ascii="Times New Roman" w:hAnsi="Times New Roman" w:cs="Times New Roman"/>
        </w:rPr>
        <w:tab/>
        <w:t>Öyle ki, kimse onlarla konuşmuyor, selamlarını almıyor, yokmuş gibi davranıyorlardı. Zira emir Allah’tan gelmişti. Bu durum tam 50 gün sürdü.</w:t>
      </w:r>
    </w:p>
    <w:p w:rsidR="008F745C" w:rsidRDefault="008F745C" w:rsidP="00FA413F">
      <w:pPr>
        <w:rPr>
          <w:rFonts w:ascii="Times New Roman" w:hAnsi="Times New Roman" w:cs="Times New Roman"/>
        </w:rPr>
      </w:pPr>
      <w:r>
        <w:rPr>
          <w:rFonts w:ascii="Times New Roman" w:hAnsi="Times New Roman" w:cs="Times New Roman"/>
        </w:rPr>
        <w:t>40. güne gelindiğinde Allah’ın emri ile kadınlarına yaklaşmaları ve hizmet görmeleri de yasaklandı. Ancak Hilal İbni Ümeyye yaşlı olması sebebi ile hanımı hizmetini göremeyeceği mazereti ile Allah Resulünden izin istedi.</w:t>
      </w:r>
    </w:p>
    <w:p w:rsidR="008F745C" w:rsidRDefault="00925534" w:rsidP="00FA413F">
      <w:pPr>
        <w:rPr>
          <w:rFonts w:ascii="Times New Roman" w:hAnsi="Times New Roman" w:cs="Times New Roman"/>
        </w:rPr>
      </w:pPr>
      <w:r>
        <w:rPr>
          <w:rFonts w:ascii="Times New Roman" w:hAnsi="Times New Roman" w:cs="Times New Roman"/>
        </w:rPr>
        <w:t>Kab haricindeki iki sahabe evlerine kapanmış gece gündüz ağlamakla meşguldüler. Kab ise sokağa çıkıyor dolanıyor ama kimse yüzüne bakmıyordu.</w:t>
      </w:r>
    </w:p>
    <w:p w:rsidR="00925534" w:rsidRDefault="00925534" w:rsidP="00FA413F">
      <w:pPr>
        <w:rPr>
          <w:rFonts w:ascii="Times New Roman" w:hAnsi="Times New Roman" w:cs="Times New Roman"/>
        </w:rPr>
      </w:pPr>
      <w:r>
        <w:rPr>
          <w:rFonts w:ascii="Times New Roman" w:hAnsi="Times New Roman" w:cs="Times New Roman"/>
        </w:rPr>
        <w:t>Öyle ki, amcaoğlu olan Ebu Katade’nin bahçesine duvarından atlayıp giren Kab çok sevdiği Katade’nen karşılık bulamamış ve ağlayarak oradan uzaklaşmıştı.</w:t>
      </w:r>
    </w:p>
    <w:p w:rsidR="00D545D7" w:rsidRDefault="00D545D7" w:rsidP="00FA413F">
      <w:pPr>
        <w:rPr>
          <w:rFonts w:ascii="Times New Roman" w:hAnsi="Times New Roman" w:cs="Times New Roman"/>
        </w:rPr>
      </w:pPr>
      <w:r>
        <w:rPr>
          <w:rFonts w:ascii="Times New Roman" w:hAnsi="Times New Roman" w:cs="Times New Roman"/>
        </w:rPr>
        <w:t>Zorlu geçen 50 günün ardından Rabbimiz bu üç sahabenin tövbesini kabul ettiğini şöyle beyan edecekti:</w:t>
      </w:r>
    </w:p>
    <w:p w:rsidR="00D545D7" w:rsidRPr="00D545D7" w:rsidRDefault="00D545D7" w:rsidP="00D545D7">
      <w:pPr>
        <w:jc w:val="right"/>
        <w:rPr>
          <w:sz w:val="28"/>
          <w:szCs w:val="28"/>
          <w:rtl/>
        </w:rPr>
      </w:pPr>
      <w:r w:rsidRPr="00D545D7">
        <w:rPr>
          <w:sz w:val="28"/>
          <w:szCs w:val="28"/>
          <w:rtl/>
        </w:rPr>
        <w:t>خُذْ مِنْ اَمْوَالِهِمْ صَدَقَةً تُطَهِّرُهُمْ وَتُزَكّٖيهِمْ بِهَا وَصَلِّ عَلَيْهِمْؕ اِنَّ صَلٰوتَكَ سَكَنٌ لَهُمْؕ وَاللّٰهُ سَمٖيعٌ عَلٖيمٌ</w:t>
      </w:r>
    </w:p>
    <w:p w:rsidR="00D545D7" w:rsidRDefault="00D545D7" w:rsidP="00D545D7">
      <w:r w:rsidRPr="00D545D7">
        <w:lastRenderedPageBreak/>
        <w:t>Onları arındırmak ve temize çıkarmak üzere mallarından sadaka al! Bir de onlar için dua et; çünkü senin duan onlara huzur verir. Allah her şeyi çok iyi işitmekte ve bilmektedir.</w:t>
      </w:r>
      <w:r>
        <w:t xml:space="preserve"> </w:t>
      </w:r>
      <w:r>
        <w:rPr>
          <w:rStyle w:val="DipnotBavurusu"/>
        </w:rPr>
        <w:footnoteReference w:id="4"/>
      </w:r>
    </w:p>
    <w:p w:rsidR="00D545D7" w:rsidRDefault="00D545D7" w:rsidP="00D545D7">
      <w:r>
        <w:t>Ayet ile af edildikleri haberi Kab’a gelince o sevinçle kab elbisesini haberi getirene vererek emanet bir elbise ile Allah Resulünün huzuruna çıkmak zorunda kaldı. Allah Resulü s.a.v onları görünce gülümseyerek:</w:t>
      </w:r>
    </w:p>
    <w:p w:rsidR="00D545D7" w:rsidRDefault="00D545D7" w:rsidP="00D545D7">
      <w:r>
        <w:t>“ doğru söylediğiniz için af edildiniz.  Müjde size” diyerek bu haberden memnuniyetini ortaya koyarken Kab r.a. diyor ki; “o günden sonra hiçbir zaman ağzımdan yalan çıkmadı”</w:t>
      </w:r>
    </w:p>
    <w:p w:rsidR="00D545D7" w:rsidRDefault="00D545D7" w:rsidP="00D545D7">
      <w:r>
        <w:t>O gün yaşadığı sevinçle Kab malının yarısını sadaka olarak verdi. Bu af edilmenin sevincinin bir nişanesi idi.</w:t>
      </w:r>
    </w:p>
    <w:p w:rsidR="00D545D7" w:rsidRDefault="00D545D7" w:rsidP="00D545D7">
      <w:r>
        <w:t>Hiçbir bahanesi olmadığı halde yalan ifadeler ile savaştan kaçan münafıklar hakkında ise şu ayet nazil oldu:</w:t>
      </w:r>
    </w:p>
    <w:p w:rsidR="00D545D7" w:rsidRPr="00D545D7" w:rsidRDefault="00D545D7" w:rsidP="00D545D7">
      <w:pPr>
        <w:jc w:val="right"/>
        <w:rPr>
          <w:sz w:val="28"/>
          <w:szCs w:val="28"/>
          <w:rtl/>
        </w:rPr>
      </w:pPr>
      <w:r w:rsidRPr="00D545D7">
        <w:rPr>
          <w:sz w:val="28"/>
          <w:szCs w:val="28"/>
          <w:rtl/>
        </w:rPr>
        <w:t>وَمِمَّنْ حَوْلَكُمْ مِنَ الْاَعْرَابِ مُنَافِقُونَؕ وَمِنْ اَهْلِ الْمَدٖينَةِ مَرَدُوا عَلَى النِّفَاقِ لَا تَعْلَمُهُمْؕ نَحْنُ نَعْلَمُهُمْؕ سَنُعَذِّبُهُمْ مَرَّتَيْنِ ثُمَّ يُرَدُّونَ اِلٰى عَذَابٍ عَظٖيمٍۚ</w:t>
      </w:r>
      <w:r w:rsidRPr="00D545D7">
        <w:rPr>
          <w:sz w:val="28"/>
          <w:szCs w:val="28"/>
        </w:rPr>
        <w:t xml:space="preserve"> </w:t>
      </w:r>
    </w:p>
    <w:p w:rsidR="00D545D7" w:rsidRDefault="00D545D7" w:rsidP="00D545D7">
      <w:r w:rsidRPr="00D545D7">
        <w:t>Çevrenizdeki bedevîler içinde münafıklar var. Medine ahalisi içinde de iki yüzlülüğü huy edinmiş olanlar var. Sen onları bilmezsin; onları biz biliriz. Onları iki defa cezalandıracağız, ayrıca çok büyük bir azaba itilecekler.</w:t>
      </w:r>
      <w:r>
        <w:t xml:space="preserve"> </w:t>
      </w:r>
      <w:r>
        <w:rPr>
          <w:rStyle w:val="DipnotBavurusu"/>
        </w:rPr>
        <w:footnoteReference w:id="5"/>
      </w:r>
    </w:p>
    <w:p w:rsidR="00D545D7" w:rsidRPr="00D545D7" w:rsidRDefault="002E389F" w:rsidP="00D545D7">
      <w:pPr>
        <w:rPr>
          <w:rtl/>
        </w:rPr>
      </w:pPr>
      <w:r>
        <w:t>Bu olayda bizlere gösteriyor ki, doğruluk zor olsada mükâfatı büyük olan bir imtihandır.</w:t>
      </w:r>
    </w:p>
    <w:p w:rsidR="00D545D7" w:rsidRPr="00D545D7" w:rsidRDefault="00D545D7" w:rsidP="00D545D7"/>
    <w:p w:rsidR="00D545D7" w:rsidRDefault="00D545D7" w:rsidP="00D545D7">
      <w:pPr>
        <w:autoSpaceDE w:val="0"/>
        <w:autoSpaceDN w:val="0"/>
        <w:adjustRightInd w:val="0"/>
        <w:rPr>
          <w:rFonts w:ascii="Calibri" w:hAnsi="Calibri" w:cs="Calibri"/>
          <w:lang/>
        </w:rPr>
      </w:pPr>
    </w:p>
    <w:p w:rsidR="00D545D7" w:rsidRDefault="00D545D7" w:rsidP="00FA413F">
      <w:pPr>
        <w:rPr>
          <w:rFonts w:ascii="Times New Roman" w:hAnsi="Times New Roman" w:cs="Times New Roman"/>
        </w:rPr>
      </w:pPr>
    </w:p>
    <w:p w:rsidR="00925534" w:rsidRDefault="00925534" w:rsidP="00FA413F">
      <w:pPr>
        <w:rPr>
          <w:rFonts w:ascii="Times New Roman" w:hAnsi="Times New Roman" w:cs="Times New Roman"/>
        </w:rPr>
      </w:pPr>
    </w:p>
    <w:p w:rsidR="00925534" w:rsidRPr="00FA413F" w:rsidRDefault="00925534" w:rsidP="00FA413F">
      <w:pPr>
        <w:rPr>
          <w:rFonts w:ascii="Times New Roman" w:hAnsi="Times New Roman" w:cs="Times New Roman"/>
          <w:rtl/>
        </w:rPr>
      </w:pPr>
    </w:p>
    <w:p w:rsidR="00FA413F" w:rsidRDefault="00FA413F" w:rsidP="00E37B56">
      <w:pPr>
        <w:rPr>
          <w:rFonts w:ascii="Times New Roman" w:hAnsi="Times New Roman" w:cs="Times New Roman"/>
          <w:szCs w:val="28"/>
        </w:rPr>
      </w:pPr>
    </w:p>
    <w:p w:rsidR="00D9038E" w:rsidRPr="00E37B56" w:rsidRDefault="00D9038E" w:rsidP="00E37B56">
      <w:pPr>
        <w:rPr>
          <w:rFonts w:ascii="Times New Roman" w:hAnsi="Times New Roman" w:cs="Times New Roman"/>
          <w:szCs w:val="28"/>
        </w:rPr>
      </w:pPr>
    </w:p>
    <w:sectPr w:rsidR="00D9038E" w:rsidRPr="00E37B56" w:rsidSect="00D545D7">
      <w:pgSz w:w="16838" w:h="11906" w:orient="landscape"/>
      <w:pgMar w:top="284" w:right="953" w:bottom="284"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10B" w:rsidRDefault="00E8710B" w:rsidP="00FA413F">
      <w:pPr>
        <w:spacing w:after="0" w:line="240" w:lineRule="auto"/>
      </w:pPr>
      <w:r>
        <w:separator/>
      </w:r>
    </w:p>
  </w:endnote>
  <w:endnote w:type="continuationSeparator" w:id="1">
    <w:p w:rsidR="00E8710B" w:rsidRDefault="00E8710B" w:rsidP="00FA4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10B" w:rsidRDefault="00E8710B" w:rsidP="00FA413F">
      <w:pPr>
        <w:spacing w:after="0" w:line="240" w:lineRule="auto"/>
      </w:pPr>
      <w:r>
        <w:separator/>
      </w:r>
    </w:p>
  </w:footnote>
  <w:footnote w:type="continuationSeparator" w:id="1">
    <w:p w:rsidR="00E8710B" w:rsidRDefault="00E8710B" w:rsidP="00FA413F">
      <w:pPr>
        <w:spacing w:after="0" w:line="240" w:lineRule="auto"/>
      </w:pPr>
      <w:r>
        <w:continuationSeparator/>
      </w:r>
    </w:p>
  </w:footnote>
  <w:footnote w:id="2">
    <w:p w:rsidR="00FA413F" w:rsidRDefault="00FA413F">
      <w:pPr>
        <w:pStyle w:val="DipnotMetni"/>
      </w:pPr>
      <w:r>
        <w:rPr>
          <w:rStyle w:val="DipnotBavurusu"/>
        </w:rPr>
        <w:footnoteRef/>
      </w:r>
      <w:r>
        <w:t xml:space="preserve"> Tevbe 81</w:t>
      </w:r>
    </w:p>
  </w:footnote>
  <w:footnote w:id="3">
    <w:p w:rsidR="00FA413F" w:rsidRDefault="00FA413F">
      <w:pPr>
        <w:pStyle w:val="DipnotMetni"/>
      </w:pPr>
      <w:r>
        <w:rPr>
          <w:rStyle w:val="DipnotBavurusu"/>
        </w:rPr>
        <w:footnoteRef/>
      </w:r>
      <w:r>
        <w:t xml:space="preserve"> Tevbe 49</w:t>
      </w:r>
    </w:p>
  </w:footnote>
  <w:footnote w:id="4">
    <w:p w:rsidR="00D545D7" w:rsidRDefault="00D545D7">
      <w:pPr>
        <w:pStyle w:val="DipnotMetni"/>
      </w:pPr>
      <w:r>
        <w:rPr>
          <w:rStyle w:val="DipnotBavurusu"/>
        </w:rPr>
        <w:footnoteRef/>
      </w:r>
      <w:r>
        <w:t xml:space="preserve"> Tevbe 103</w:t>
      </w:r>
    </w:p>
  </w:footnote>
  <w:footnote w:id="5">
    <w:p w:rsidR="00D545D7" w:rsidRDefault="00D545D7">
      <w:pPr>
        <w:pStyle w:val="DipnotMetni"/>
      </w:pPr>
      <w:r>
        <w:rPr>
          <w:rStyle w:val="DipnotBavurusu"/>
        </w:rPr>
        <w:footnoteRef/>
      </w:r>
      <w:r>
        <w:t xml:space="preserve"> Tevbe 101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37B56"/>
    <w:rsid w:val="00112866"/>
    <w:rsid w:val="002D3998"/>
    <w:rsid w:val="002E389F"/>
    <w:rsid w:val="00353679"/>
    <w:rsid w:val="00417090"/>
    <w:rsid w:val="008F745C"/>
    <w:rsid w:val="00925534"/>
    <w:rsid w:val="00A52848"/>
    <w:rsid w:val="00B70FED"/>
    <w:rsid w:val="00CB69BB"/>
    <w:rsid w:val="00CD6DA1"/>
    <w:rsid w:val="00D545D7"/>
    <w:rsid w:val="00D9038E"/>
    <w:rsid w:val="00E37B56"/>
    <w:rsid w:val="00E8710B"/>
    <w:rsid w:val="00FA41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A413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A413F"/>
    <w:rPr>
      <w:sz w:val="20"/>
      <w:szCs w:val="20"/>
    </w:rPr>
  </w:style>
  <w:style w:type="character" w:styleId="DipnotBavurusu">
    <w:name w:val="footnote reference"/>
    <w:basedOn w:val="VarsaylanParagrafYazTipi"/>
    <w:uiPriority w:val="99"/>
    <w:semiHidden/>
    <w:unhideWhenUsed/>
    <w:rsid w:val="00FA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D954-0712-4D76-82B3-B679B380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1076</Words>
  <Characters>6136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2023-05-18T17:43:00Z</dcterms:created>
  <dcterms:modified xsi:type="dcterms:W3CDTF">2023-05-19T03:24:00Z</dcterms:modified>
</cp:coreProperties>
</file>